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B4A6C" w14:textId="77777777" w:rsidR="00C13835" w:rsidRDefault="00C13835" w:rsidP="00C13835">
      <w:pPr>
        <w:pStyle w:val="Heading1"/>
        <w:spacing w:before="66"/>
        <w:ind w:right="1"/>
        <w:jc w:val="center"/>
        <w:rPr>
          <w:sz w:val="48"/>
          <w:szCs w:val="48"/>
          <w:lang w:val="en-US"/>
        </w:rPr>
      </w:pPr>
      <w:r>
        <w:rPr>
          <w:color w:val="000000"/>
        </w:rPr>
        <w:t>EQUIPMENT RENTAL AGREEMENT</w:t>
      </w:r>
    </w:p>
    <w:p w14:paraId="1EB2F8CA" w14:textId="77777777" w:rsidR="00C13835" w:rsidRDefault="00C13835" w:rsidP="00C13835"/>
    <w:p w14:paraId="52FF120E" w14:textId="77777777" w:rsidR="00C13835" w:rsidRDefault="00C13835" w:rsidP="00C13835">
      <w:pPr>
        <w:pStyle w:val="NormalWeb"/>
        <w:spacing w:before="1" w:beforeAutospacing="0" w:after="0" w:afterAutospacing="0"/>
        <w:ind w:left="45"/>
      </w:pPr>
      <w:r>
        <w:rPr>
          <w:b/>
          <w:bCs/>
          <w:color w:val="000000"/>
        </w:rPr>
        <w:t>THIS EQUIPMENT RENTAL AGREEMENT (this "Agreement") dated on date of form completion</w:t>
      </w:r>
    </w:p>
    <w:p w14:paraId="1E649787" w14:textId="77777777" w:rsidR="00C13835" w:rsidRDefault="00C13835" w:rsidP="00C13835"/>
    <w:p w14:paraId="1415D3DD" w14:textId="77777777" w:rsidR="00C13835" w:rsidRDefault="00C13835" w:rsidP="00C13835">
      <w:pPr>
        <w:pStyle w:val="Heading1"/>
        <w:ind w:left="45"/>
      </w:pPr>
      <w:r>
        <w:rPr>
          <w:color w:val="000000"/>
        </w:rPr>
        <w:t>BETWEEN:</w:t>
      </w:r>
    </w:p>
    <w:p w14:paraId="246D7325" w14:textId="77777777" w:rsidR="00C13835" w:rsidRDefault="00C13835" w:rsidP="00C13835"/>
    <w:p w14:paraId="15E70C37" w14:textId="77777777" w:rsidR="00C13835" w:rsidRDefault="00C13835" w:rsidP="00C13835">
      <w:pPr>
        <w:pStyle w:val="NormalWeb"/>
        <w:spacing w:before="0" w:beforeAutospacing="0" w:after="0" w:afterAutospacing="0"/>
        <w:ind w:right="2"/>
        <w:jc w:val="center"/>
      </w:pPr>
      <w:r>
        <w:rPr>
          <w:b/>
          <w:bCs/>
          <w:color w:val="000000"/>
        </w:rPr>
        <w:t>Brews to You LLC (“Lessor”)</w:t>
      </w:r>
    </w:p>
    <w:p w14:paraId="5BCC4F2E" w14:textId="77777777" w:rsidR="00C13835" w:rsidRDefault="00C13835" w:rsidP="00C13835">
      <w:pPr>
        <w:pStyle w:val="NormalWeb"/>
        <w:spacing w:before="84" w:beforeAutospacing="0" w:after="0" w:afterAutospacing="0"/>
        <w:ind w:right="1082"/>
        <w:jc w:val="right"/>
      </w:pPr>
      <w:r>
        <w:rPr>
          <w:color w:val="000000"/>
        </w:rPr>
        <w:t>OF THE FIRST PART</w:t>
      </w:r>
    </w:p>
    <w:p w14:paraId="48067033" w14:textId="77777777" w:rsidR="00C13835" w:rsidRDefault="00C13835" w:rsidP="00C13835"/>
    <w:p w14:paraId="3A0B4239" w14:textId="77777777" w:rsidR="00C13835" w:rsidRDefault="00C13835" w:rsidP="00C13835">
      <w:pPr>
        <w:pStyle w:val="Heading1"/>
        <w:ind w:right="57"/>
        <w:jc w:val="center"/>
      </w:pPr>
      <w:r>
        <w:rPr>
          <w:color w:val="000000"/>
        </w:rPr>
        <w:t>- AND -</w:t>
      </w:r>
    </w:p>
    <w:p w14:paraId="5CF85B8C" w14:textId="77777777" w:rsidR="00C13835" w:rsidRDefault="00C13835" w:rsidP="00C13835">
      <w:pPr>
        <w:pStyle w:val="NormalWeb"/>
        <w:spacing w:before="84" w:beforeAutospacing="0" w:after="0" w:afterAutospacing="0"/>
        <w:jc w:val="center"/>
      </w:pPr>
      <w:r>
        <w:rPr>
          <w:color w:val="000000"/>
        </w:rPr>
        <w:t>The "Lessee"</w:t>
      </w:r>
    </w:p>
    <w:p w14:paraId="3EDCF7B4" w14:textId="77777777" w:rsidR="00C13835" w:rsidRDefault="00C13835" w:rsidP="00C13835">
      <w:pPr>
        <w:pStyle w:val="NormalWeb"/>
        <w:spacing w:before="84" w:beforeAutospacing="0" w:after="0" w:afterAutospacing="0"/>
        <w:ind w:left="6470"/>
      </w:pPr>
      <w:r>
        <w:rPr>
          <w:color w:val="000000"/>
        </w:rPr>
        <w:t>OF THE SECOND PART</w:t>
      </w:r>
    </w:p>
    <w:p w14:paraId="3E17992B" w14:textId="77777777" w:rsidR="00C13835" w:rsidRDefault="00C13835" w:rsidP="00C13835">
      <w:pPr>
        <w:pStyle w:val="NormalWeb"/>
        <w:spacing w:before="74" w:beforeAutospacing="0" w:after="0" w:afterAutospacing="0"/>
        <w:ind w:left="2"/>
        <w:jc w:val="center"/>
      </w:pPr>
      <w:r>
        <w:rPr>
          <w:color w:val="000000"/>
        </w:rPr>
        <w:t>(the Lessor and Lessee are collectively the "Parties")</w:t>
      </w:r>
    </w:p>
    <w:p w14:paraId="2A5BEC3A" w14:textId="77777777" w:rsidR="00C13835" w:rsidRDefault="00C13835" w:rsidP="00C13835"/>
    <w:p w14:paraId="23822C3D" w14:textId="77777777" w:rsidR="00C13835" w:rsidRDefault="00C13835" w:rsidP="00C13835">
      <w:pPr>
        <w:pStyle w:val="NormalWeb"/>
        <w:spacing w:before="0" w:beforeAutospacing="0" w:after="0" w:afterAutospacing="0"/>
        <w:ind w:left="44" w:right="519"/>
        <w:jc w:val="both"/>
      </w:pPr>
      <w:r>
        <w:rPr>
          <w:b/>
          <w:bCs/>
          <w:color w:val="000000"/>
        </w:rPr>
        <w:t xml:space="preserve">IN CONSIDERATION OF </w:t>
      </w:r>
      <w:r>
        <w:rPr>
          <w:color w:val="000000"/>
        </w:rPr>
        <w:t>the mutual covenants and promises in this Agreement, the receipt and sufficiency of which consideration is hereby acknowledged, the Lessor leases the Equipment to the Lessee, and the Lessee leases the Equipment from the Lessor on the following terms:</w:t>
      </w:r>
    </w:p>
    <w:p w14:paraId="53E7D85B" w14:textId="77777777" w:rsidR="00C13835" w:rsidRDefault="00C13835" w:rsidP="00C13835"/>
    <w:p w14:paraId="0063FDBE" w14:textId="77777777" w:rsidR="00C13835" w:rsidRDefault="00C13835" w:rsidP="00C13835">
      <w:pPr>
        <w:pStyle w:val="Heading1"/>
        <w:ind w:left="704"/>
      </w:pPr>
      <w:r>
        <w:rPr>
          <w:color w:val="000000"/>
        </w:rPr>
        <w:t>Definitions</w:t>
      </w:r>
    </w:p>
    <w:p w14:paraId="170A1DF8" w14:textId="77777777" w:rsidR="00C13835" w:rsidRDefault="00C13835" w:rsidP="00925095">
      <w:pPr>
        <w:pStyle w:val="NormalWeb"/>
        <w:numPr>
          <w:ilvl w:val="0"/>
          <w:numId w:val="1"/>
        </w:numPr>
        <w:spacing w:before="48" w:beforeAutospacing="0" w:after="0" w:afterAutospacing="0"/>
        <w:ind w:left="404"/>
        <w:textAlignment w:val="baseline"/>
        <w:rPr>
          <w:color w:val="000000"/>
        </w:rPr>
      </w:pPr>
      <w:r>
        <w:rPr>
          <w:color w:val="000000"/>
        </w:rPr>
        <w:t>The following definitions are used but not otherwise defined in this Agreement:</w:t>
      </w:r>
    </w:p>
    <w:p w14:paraId="7A2C728E" w14:textId="77777777" w:rsidR="00C13835" w:rsidRDefault="00C13835" w:rsidP="00C13835">
      <w:r>
        <w:br/>
      </w:r>
    </w:p>
    <w:p w14:paraId="1633BA64" w14:textId="77777777" w:rsidR="00C13835" w:rsidRDefault="00C13835" w:rsidP="00925095">
      <w:pPr>
        <w:pStyle w:val="NormalWeb"/>
        <w:numPr>
          <w:ilvl w:val="0"/>
          <w:numId w:val="2"/>
        </w:numPr>
        <w:spacing w:before="1" w:beforeAutospacing="0" w:after="0" w:afterAutospacing="0"/>
        <w:ind w:left="1064" w:right="196"/>
        <w:textAlignment w:val="baseline"/>
        <w:rPr>
          <w:color w:val="000000"/>
        </w:rPr>
      </w:pPr>
      <w:r>
        <w:rPr>
          <w:color w:val="000000"/>
        </w:rPr>
        <w:t>"Casualty Value" means the market value of the Equipment at the end of the Term or when in relation to a Total Loss, the market value the Equipment would have had at the end of the Term but for the Total Loss. The Casualty Value may be less than but will not be more than the original purchase price of the Equipment.</w:t>
      </w:r>
    </w:p>
    <w:p w14:paraId="59823D4F" w14:textId="77777777" w:rsidR="00C13835" w:rsidRDefault="00C13835" w:rsidP="00C13835">
      <w:r>
        <w:br/>
      </w:r>
    </w:p>
    <w:p w14:paraId="7476D544" w14:textId="77777777" w:rsidR="00C13835" w:rsidRDefault="00C13835" w:rsidP="00925095">
      <w:pPr>
        <w:pStyle w:val="NormalWeb"/>
        <w:numPr>
          <w:ilvl w:val="0"/>
          <w:numId w:val="3"/>
        </w:numPr>
        <w:spacing w:before="1" w:beforeAutospacing="0" w:after="0" w:afterAutospacing="0"/>
        <w:ind w:left="1064"/>
        <w:textAlignment w:val="baseline"/>
        <w:rPr>
          <w:color w:val="000000"/>
        </w:rPr>
      </w:pPr>
      <w:r>
        <w:rPr>
          <w:color w:val="000000"/>
        </w:rPr>
        <w:t>"Equipment" means Kegerator which has an approximate value of $750.00.</w:t>
      </w:r>
      <w:r>
        <w:rPr>
          <w:color w:val="000000"/>
        </w:rPr>
        <w:br/>
      </w:r>
    </w:p>
    <w:p w14:paraId="0DE07C2E" w14:textId="77777777" w:rsidR="00C13835" w:rsidRDefault="00C13835" w:rsidP="00925095">
      <w:pPr>
        <w:pStyle w:val="NormalWeb"/>
        <w:numPr>
          <w:ilvl w:val="0"/>
          <w:numId w:val="4"/>
        </w:numPr>
        <w:spacing w:before="66" w:beforeAutospacing="0" w:after="0" w:afterAutospacing="0"/>
        <w:ind w:right="314"/>
        <w:textAlignment w:val="baseline"/>
        <w:rPr>
          <w:color w:val="000000"/>
        </w:rPr>
      </w:pPr>
      <w:r>
        <w:rPr>
          <w:color w:val="000000"/>
        </w:rPr>
        <w:t>"Total Loss" means any loss or damage that is not repairable or that would cost more to repair than the market value of the Equipment.</w:t>
      </w:r>
    </w:p>
    <w:p w14:paraId="7808A888" w14:textId="77777777" w:rsidR="00C13835" w:rsidRDefault="00C13835" w:rsidP="00C13835"/>
    <w:p w14:paraId="7F364F9B" w14:textId="77777777" w:rsidR="00C13835" w:rsidRDefault="00C13835" w:rsidP="00C13835">
      <w:pPr>
        <w:pStyle w:val="Heading1"/>
      </w:pPr>
      <w:r>
        <w:rPr>
          <w:color w:val="000000"/>
        </w:rPr>
        <w:t>Lease</w:t>
      </w:r>
    </w:p>
    <w:p w14:paraId="6198E438" w14:textId="77777777" w:rsidR="00C13835" w:rsidRDefault="00C13835" w:rsidP="00925095">
      <w:pPr>
        <w:pStyle w:val="NormalWeb"/>
        <w:numPr>
          <w:ilvl w:val="0"/>
          <w:numId w:val="5"/>
        </w:numPr>
        <w:spacing w:before="48" w:beforeAutospacing="0" w:after="0" w:afterAutospacing="0"/>
        <w:ind w:right="725"/>
        <w:textAlignment w:val="baseline"/>
        <w:rPr>
          <w:color w:val="000000"/>
        </w:rPr>
      </w:pPr>
      <w:r>
        <w:rPr>
          <w:color w:val="000000"/>
        </w:rPr>
        <w:t>The Lessor agrees to lease the Equipment to the Lessee, and the Lessee agrees to lease the Equipment from the Lessor in accordance with the terms set out in this Agreement.</w:t>
      </w:r>
    </w:p>
    <w:p w14:paraId="41781C60" w14:textId="77777777" w:rsidR="00C13835" w:rsidRDefault="00C13835" w:rsidP="00C13835"/>
    <w:p w14:paraId="37E55529" w14:textId="77777777" w:rsidR="00C13835" w:rsidRDefault="00C13835" w:rsidP="00C13835">
      <w:pPr>
        <w:pStyle w:val="Heading1"/>
      </w:pPr>
      <w:r>
        <w:rPr>
          <w:color w:val="000000"/>
        </w:rPr>
        <w:t>Term</w:t>
      </w:r>
    </w:p>
    <w:p w14:paraId="7400C7E7" w14:textId="77777777" w:rsidR="00C13835" w:rsidRDefault="00C13835" w:rsidP="00925095">
      <w:pPr>
        <w:pStyle w:val="NormalWeb"/>
        <w:numPr>
          <w:ilvl w:val="0"/>
          <w:numId w:val="6"/>
        </w:numPr>
        <w:spacing w:before="48" w:beforeAutospacing="0" w:after="0" w:afterAutospacing="0"/>
        <w:ind w:right="867"/>
        <w:textAlignment w:val="baseline"/>
        <w:rPr>
          <w:color w:val="000000"/>
        </w:rPr>
      </w:pPr>
      <w:r>
        <w:rPr>
          <w:color w:val="000000"/>
        </w:rPr>
        <w:t>The term is based upon the agreed on dates of rental by both the lessor and lessee through either written or verbal communications.</w:t>
      </w:r>
    </w:p>
    <w:p w14:paraId="5D01EA18" w14:textId="77777777" w:rsidR="00C13835" w:rsidRDefault="00C13835" w:rsidP="00C13835"/>
    <w:p w14:paraId="2D7E7A41" w14:textId="77777777" w:rsidR="00C13835" w:rsidRDefault="00C13835" w:rsidP="00C13835">
      <w:pPr>
        <w:pStyle w:val="Heading1"/>
      </w:pPr>
      <w:r>
        <w:rPr>
          <w:color w:val="000000"/>
        </w:rPr>
        <w:t>Rent and Deposit</w:t>
      </w:r>
    </w:p>
    <w:p w14:paraId="6824D9CA" w14:textId="77777777" w:rsidR="00C13835" w:rsidRDefault="00C13835" w:rsidP="00925095">
      <w:pPr>
        <w:pStyle w:val="NormalWeb"/>
        <w:numPr>
          <w:ilvl w:val="0"/>
          <w:numId w:val="7"/>
        </w:numPr>
        <w:spacing w:before="48" w:beforeAutospacing="0" w:after="0" w:afterAutospacing="0"/>
        <w:ind w:right="214"/>
        <w:textAlignment w:val="baseline"/>
        <w:rPr>
          <w:color w:val="000000"/>
        </w:rPr>
      </w:pPr>
      <w:r>
        <w:rPr>
          <w:color w:val="000000"/>
        </w:rPr>
        <w:lastRenderedPageBreak/>
        <w:t>The rent for the Equipment will be communicated by the Lessor to the Lessee via email prior to final agreement of rental (the "Rent") and the Rent will be paid prior to the Lessee taking possession of the Equipment.</w:t>
      </w:r>
    </w:p>
    <w:p w14:paraId="68C413D7" w14:textId="77777777" w:rsidR="00C13835" w:rsidRDefault="00C13835" w:rsidP="00C13835">
      <w:r>
        <w:br/>
      </w:r>
    </w:p>
    <w:p w14:paraId="453A09CE" w14:textId="77777777" w:rsidR="00C13835" w:rsidRDefault="00C13835" w:rsidP="00925095">
      <w:pPr>
        <w:pStyle w:val="NormalWeb"/>
        <w:numPr>
          <w:ilvl w:val="0"/>
          <w:numId w:val="8"/>
        </w:numPr>
        <w:spacing w:before="0" w:beforeAutospacing="0" w:after="0" w:afterAutospacing="0"/>
        <w:ind w:right="443"/>
        <w:textAlignment w:val="baseline"/>
        <w:rPr>
          <w:color w:val="000000"/>
        </w:rPr>
      </w:pPr>
      <w:r>
        <w:rPr>
          <w:color w:val="000000"/>
        </w:rPr>
        <w:t>Lessee will pay a deposit of $50.00 per kegerator (the "Deposit") before taking possession of the Equipment. The Lessor will refund the Deposit to the Lessee at the end of the Term provided that the Lessee has performed all Lessee's obligations under this Agreement.</w:t>
      </w:r>
    </w:p>
    <w:p w14:paraId="5E96F07C" w14:textId="77777777" w:rsidR="00C13835" w:rsidRDefault="00C13835" w:rsidP="00C13835"/>
    <w:p w14:paraId="5F94BE47" w14:textId="77777777" w:rsidR="00C13835" w:rsidRDefault="00C13835" w:rsidP="00C13835">
      <w:pPr>
        <w:pStyle w:val="Heading1"/>
      </w:pPr>
      <w:r>
        <w:rPr>
          <w:color w:val="000000"/>
        </w:rPr>
        <w:t>Delivery of Equipment</w:t>
      </w:r>
    </w:p>
    <w:p w14:paraId="6854A5F2" w14:textId="77777777" w:rsidR="00C13835" w:rsidRDefault="00C13835" w:rsidP="00925095">
      <w:pPr>
        <w:pStyle w:val="NormalWeb"/>
        <w:numPr>
          <w:ilvl w:val="0"/>
          <w:numId w:val="9"/>
        </w:numPr>
        <w:spacing w:before="48" w:beforeAutospacing="0" w:after="0" w:afterAutospacing="0"/>
        <w:textAlignment w:val="baseline"/>
        <w:rPr>
          <w:color w:val="000000"/>
        </w:rPr>
      </w:pPr>
      <w:r>
        <w:rPr>
          <w:color w:val="000000"/>
        </w:rPr>
        <w:t>The Lessor will, at the Lessor's own expense and risk, deliver the Equipment to the Lessee at the agreed upon location.</w:t>
      </w:r>
    </w:p>
    <w:p w14:paraId="126F344C" w14:textId="77777777" w:rsidR="00C13835" w:rsidRDefault="00C13835" w:rsidP="00C13835">
      <w:pPr>
        <w:spacing w:after="240"/>
      </w:pPr>
    </w:p>
    <w:p w14:paraId="4F35F2FE" w14:textId="77777777" w:rsidR="00C13835" w:rsidRDefault="00C13835" w:rsidP="00C13835">
      <w:pPr>
        <w:pStyle w:val="Heading1"/>
      </w:pPr>
      <w:r>
        <w:rPr>
          <w:color w:val="000000"/>
        </w:rPr>
        <w:t>Use of Equipment</w:t>
      </w:r>
    </w:p>
    <w:p w14:paraId="63B7DAA1" w14:textId="77777777" w:rsidR="00C13835" w:rsidRDefault="00C13835" w:rsidP="00925095">
      <w:pPr>
        <w:pStyle w:val="NormalWeb"/>
        <w:numPr>
          <w:ilvl w:val="0"/>
          <w:numId w:val="10"/>
        </w:numPr>
        <w:spacing w:before="48" w:beforeAutospacing="0" w:after="0" w:afterAutospacing="0"/>
        <w:ind w:right="63"/>
        <w:textAlignment w:val="baseline"/>
        <w:rPr>
          <w:color w:val="000000"/>
        </w:rPr>
      </w:pPr>
      <w:r>
        <w:rPr>
          <w:color w:val="000000"/>
        </w:rPr>
        <w:t>The Lessee will use the Equipment in a good and careful manner and will comply with all of the manufacturer's requirements and recommendations respecting the Equipment and with any applicable law, whether local, state or federal respecting the use of the Equipment, including, but not limited to, environmental and copyright law.</w:t>
      </w:r>
    </w:p>
    <w:p w14:paraId="1F4B42F5" w14:textId="77777777" w:rsidR="00C13835" w:rsidRDefault="00C13835" w:rsidP="00C13835">
      <w:r>
        <w:br/>
      </w:r>
    </w:p>
    <w:p w14:paraId="25547D22" w14:textId="77777777" w:rsidR="00C13835" w:rsidRDefault="00C13835" w:rsidP="00925095">
      <w:pPr>
        <w:pStyle w:val="NormalWeb"/>
        <w:numPr>
          <w:ilvl w:val="0"/>
          <w:numId w:val="11"/>
        </w:numPr>
        <w:spacing w:before="1" w:beforeAutospacing="0" w:after="0" w:afterAutospacing="0"/>
        <w:ind w:right="457"/>
        <w:textAlignment w:val="baseline"/>
        <w:rPr>
          <w:color w:val="000000"/>
        </w:rPr>
      </w:pPr>
      <w:r>
        <w:rPr>
          <w:color w:val="000000"/>
        </w:rPr>
        <w:t>The Lessee will use the Equipment for the purpose for which it was designed and not for any other purpose.</w:t>
      </w:r>
    </w:p>
    <w:p w14:paraId="355149CF" w14:textId="77777777" w:rsidR="00C13835" w:rsidRDefault="00C13835" w:rsidP="00C13835">
      <w:r>
        <w:br/>
      </w:r>
    </w:p>
    <w:p w14:paraId="0A89567B" w14:textId="77777777" w:rsidR="00C13835" w:rsidRDefault="00C13835" w:rsidP="00925095">
      <w:pPr>
        <w:pStyle w:val="NormalWeb"/>
        <w:numPr>
          <w:ilvl w:val="0"/>
          <w:numId w:val="12"/>
        </w:numPr>
        <w:spacing w:before="0" w:beforeAutospacing="0" w:after="0" w:afterAutospacing="0"/>
        <w:ind w:right="260"/>
        <w:textAlignment w:val="baseline"/>
        <w:rPr>
          <w:color w:val="000000"/>
        </w:rPr>
      </w:pPr>
      <w:r>
        <w:rPr>
          <w:color w:val="000000"/>
        </w:rPr>
        <w:t>Unless the Lessee obtains the prior written consent of the Lessor, the Lessee will not alter, modify or attach anything to the Equipment unless the alteration, modification or attachment is</w:t>
      </w:r>
      <w:r>
        <w:rPr>
          <w:color w:val="000000"/>
        </w:rPr>
        <w:br/>
      </w:r>
    </w:p>
    <w:p w14:paraId="51C75CB6" w14:textId="77777777" w:rsidR="00C13835" w:rsidRDefault="00C13835" w:rsidP="00C13835">
      <w:pPr>
        <w:pStyle w:val="NormalWeb"/>
        <w:spacing w:before="66" w:beforeAutospacing="0" w:after="0" w:afterAutospacing="0"/>
        <w:ind w:left="705"/>
      </w:pPr>
      <w:r>
        <w:rPr>
          <w:color w:val="000000"/>
        </w:rPr>
        <w:t>easily removable without damaging the functional capabilities or economic value of the Equipment.</w:t>
      </w:r>
    </w:p>
    <w:p w14:paraId="683C9C83" w14:textId="77777777" w:rsidR="00C13835" w:rsidRDefault="00C13835" w:rsidP="00C13835"/>
    <w:p w14:paraId="784D4B17" w14:textId="77777777" w:rsidR="00C13835" w:rsidRDefault="00C13835" w:rsidP="00C13835">
      <w:pPr>
        <w:pStyle w:val="Heading1"/>
      </w:pPr>
      <w:r>
        <w:rPr>
          <w:color w:val="000000"/>
        </w:rPr>
        <w:t>Warranties</w:t>
      </w:r>
    </w:p>
    <w:p w14:paraId="4846BB13" w14:textId="77777777" w:rsidR="00C13835" w:rsidRDefault="00C13835" w:rsidP="00925095">
      <w:pPr>
        <w:pStyle w:val="NormalWeb"/>
        <w:numPr>
          <w:ilvl w:val="0"/>
          <w:numId w:val="13"/>
        </w:numPr>
        <w:spacing w:before="48" w:beforeAutospacing="0" w:after="0" w:afterAutospacing="0"/>
        <w:textAlignment w:val="baseline"/>
        <w:rPr>
          <w:color w:val="000000"/>
        </w:rPr>
      </w:pPr>
      <w:r>
        <w:rPr>
          <w:color w:val="000000"/>
        </w:rPr>
        <w:t>The Equipment will be in good working order and good condition upon delivery.</w:t>
      </w:r>
    </w:p>
    <w:p w14:paraId="5C839C58" w14:textId="77777777" w:rsidR="00C13835" w:rsidRDefault="00C13835" w:rsidP="00C13835">
      <w:r>
        <w:br/>
      </w:r>
    </w:p>
    <w:p w14:paraId="4011D102" w14:textId="77777777" w:rsidR="00C13835" w:rsidRDefault="00C13835" w:rsidP="00925095">
      <w:pPr>
        <w:pStyle w:val="NormalWeb"/>
        <w:numPr>
          <w:ilvl w:val="0"/>
          <w:numId w:val="14"/>
        </w:numPr>
        <w:spacing w:before="1" w:beforeAutospacing="0" w:after="0" w:afterAutospacing="0"/>
        <w:textAlignment w:val="baseline"/>
        <w:rPr>
          <w:color w:val="000000"/>
        </w:rPr>
      </w:pPr>
      <w:r>
        <w:rPr>
          <w:color w:val="000000"/>
        </w:rPr>
        <w:t>The Equipment is of merchantable quality and is fit for the purposes it is ordinarily used.</w:t>
      </w:r>
    </w:p>
    <w:p w14:paraId="068C08EE" w14:textId="77777777" w:rsidR="00C13835" w:rsidRDefault="00C13835" w:rsidP="00C13835"/>
    <w:p w14:paraId="453F45B6" w14:textId="77777777" w:rsidR="00C13835" w:rsidRDefault="00C13835" w:rsidP="00C13835">
      <w:pPr>
        <w:pStyle w:val="Heading1"/>
      </w:pPr>
      <w:r>
        <w:rPr>
          <w:color w:val="000000"/>
        </w:rPr>
        <w:t>Loss and Damage</w:t>
      </w:r>
    </w:p>
    <w:p w14:paraId="27623A40" w14:textId="77777777" w:rsidR="00C13835" w:rsidRDefault="00C13835" w:rsidP="00925095">
      <w:pPr>
        <w:pStyle w:val="NormalWeb"/>
        <w:numPr>
          <w:ilvl w:val="0"/>
          <w:numId w:val="15"/>
        </w:numPr>
        <w:spacing w:before="48" w:beforeAutospacing="0" w:after="0" w:afterAutospacing="0"/>
        <w:ind w:right="290"/>
        <w:textAlignment w:val="baseline"/>
        <w:rPr>
          <w:color w:val="000000"/>
        </w:rPr>
      </w:pPr>
      <w:r>
        <w:rPr>
          <w:color w:val="000000"/>
        </w:rPr>
        <w:t>To the extent permitted by law, the Lessee will be responsible for risk of loss, theft, damage or destruction to the Equipment from any and every cause.</w:t>
      </w:r>
    </w:p>
    <w:p w14:paraId="7E6168A3" w14:textId="77777777" w:rsidR="00C13835" w:rsidRDefault="00C13835" w:rsidP="00C13835">
      <w:r>
        <w:br/>
      </w:r>
    </w:p>
    <w:p w14:paraId="79F828AD" w14:textId="77777777" w:rsidR="00C13835" w:rsidRDefault="00C13835" w:rsidP="00925095">
      <w:pPr>
        <w:pStyle w:val="NormalWeb"/>
        <w:numPr>
          <w:ilvl w:val="0"/>
          <w:numId w:val="16"/>
        </w:numPr>
        <w:spacing w:before="0" w:beforeAutospacing="0" w:after="0" w:afterAutospacing="0"/>
        <w:ind w:right="632"/>
        <w:textAlignment w:val="baseline"/>
        <w:rPr>
          <w:color w:val="000000"/>
        </w:rPr>
      </w:pPr>
      <w:r>
        <w:rPr>
          <w:color w:val="000000"/>
        </w:rPr>
        <w:t>If the Equipment is lost or damaged, the Lessee will continue paying Rent, will provide the Lessor with prompt written notice of such loss or damage </w:t>
      </w:r>
    </w:p>
    <w:p w14:paraId="403D719B" w14:textId="77777777" w:rsidR="00C13835" w:rsidRDefault="00C13835" w:rsidP="00C13835">
      <w:r>
        <w:br/>
      </w:r>
    </w:p>
    <w:p w14:paraId="103C0B6C" w14:textId="77777777" w:rsidR="00C13835" w:rsidRDefault="00C13835" w:rsidP="00925095">
      <w:pPr>
        <w:pStyle w:val="NormalWeb"/>
        <w:numPr>
          <w:ilvl w:val="0"/>
          <w:numId w:val="17"/>
        </w:numPr>
        <w:spacing w:before="0" w:beforeAutospacing="0" w:after="0" w:afterAutospacing="0"/>
        <w:ind w:right="537"/>
        <w:textAlignment w:val="baseline"/>
        <w:rPr>
          <w:color w:val="000000"/>
        </w:rPr>
      </w:pPr>
      <w:r>
        <w:rPr>
          <w:color w:val="000000"/>
        </w:rPr>
        <w:lastRenderedPageBreak/>
        <w:t>In the event of Total Loss of the Equipment, the Lessee will provide the Lessor with prompt written notice of such loss and will pay to the Lessor all unpaid Rent for the Term plus the Casualty Value of the Equipment</w:t>
      </w:r>
    </w:p>
    <w:p w14:paraId="6A8EE5FB" w14:textId="77777777" w:rsidR="00C13835" w:rsidRDefault="00C13835" w:rsidP="00C13835"/>
    <w:p w14:paraId="0719AD6C" w14:textId="77777777" w:rsidR="00C13835" w:rsidRDefault="00C13835" w:rsidP="00C13835">
      <w:pPr>
        <w:pStyle w:val="Heading1"/>
      </w:pPr>
      <w:r>
        <w:rPr>
          <w:color w:val="000000"/>
        </w:rPr>
        <w:t>Ownership, Right to Lease and Quiet Enjoyment</w:t>
      </w:r>
    </w:p>
    <w:p w14:paraId="7F1EB689" w14:textId="77777777" w:rsidR="00C13835" w:rsidRDefault="00C13835" w:rsidP="00C13835">
      <w:r>
        <w:br/>
      </w:r>
    </w:p>
    <w:p w14:paraId="584DAFB6" w14:textId="77777777" w:rsidR="00C13835" w:rsidRDefault="00C13835" w:rsidP="00925095">
      <w:pPr>
        <w:pStyle w:val="NormalWeb"/>
        <w:numPr>
          <w:ilvl w:val="0"/>
          <w:numId w:val="18"/>
        </w:numPr>
        <w:spacing w:before="48" w:beforeAutospacing="0" w:after="0" w:afterAutospacing="0"/>
        <w:textAlignment w:val="baseline"/>
        <w:rPr>
          <w:color w:val="000000"/>
        </w:rPr>
      </w:pPr>
      <w:r>
        <w:rPr>
          <w:color w:val="000000"/>
        </w:rPr>
        <w:t>The Equipment is the property of the Lessor and will remain the property of the Lessor.</w:t>
      </w:r>
    </w:p>
    <w:p w14:paraId="375AC264" w14:textId="77777777" w:rsidR="00C13835" w:rsidRDefault="00C13835" w:rsidP="00C13835">
      <w:r>
        <w:br/>
      </w:r>
    </w:p>
    <w:p w14:paraId="2FE05809" w14:textId="77777777" w:rsidR="00C13835" w:rsidRDefault="00C13835" w:rsidP="00925095">
      <w:pPr>
        <w:pStyle w:val="NormalWeb"/>
        <w:numPr>
          <w:ilvl w:val="0"/>
          <w:numId w:val="19"/>
        </w:numPr>
        <w:spacing w:before="1" w:beforeAutospacing="0" w:after="0" w:afterAutospacing="0"/>
        <w:ind w:right="677"/>
        <w:textAlignment w:val="baseline"/>
        <w:rPr>
          <w:color w:val="000000"/>
        </w:rPr>
      </w:pPr>
      <w:r>
        <w:rPr>
          <w:color w:val="000000"/>
        </w:rPr>
        <w:t>The Lessee will not encumber the Equipment or allow the Equipment to be encumbered or pledge the Equipment as security in any manner.</w:t>
      </w:r>
    </w:p>
    <w:p w14:paraId="4C9E25B7" w14:textId="77777777" w:rsidR="00C13835" w:rsidRDefault="00C13835" w:rsidP="00C13835">
      <w:r>
        <w:br/>
      </w:r>
    </w:p>
    <w:p w14:paraId="6A19AC27" w14:textId="77777777" w:rsidR="00C13835" w:rsidRDefault="00C13835" w:rsidP="00925095">
      <w:pPr>
        <w:pStyle w:val="NormalWeb"/>
        <w:numPr>
          <w:ilvl w:val="0"/>
          <w:numId w:val="20"/>
        </w:numPr>
        <w:spacing w:before="0" w:beforeAutospacing="0" w:after="0" w:afterAutospacing="0"/>
        <w:ind w:right="250"/>
        <w:textAlignment w:val="baseline"/>
        <w:rPr>
          <w:color w:val="000000"/>
        </w:rPr>
      </w:pPr>
      <w:r>
        <w:rPr>
          <w:color w:val="000000"/>
        </w:rPr>
        <w:t>The Lessor warrants that the Lessor has the right to lease the Equipment according to the terms in this Agreement.</w:t>
      </w:r>
    </w:p>
    <w:p w14:paraId="75EE49BA" w14:textId="77777777" w:rsidR="00C13835" w:rsidRDefault="00C13835" w:rsidP="00C13835">
      <w:r>
        <w:br/>
      </w:r>
    </w:p>
    <w:p w14:paraId="518F648C" w14:textId="77777777" w:rsidR="00C13835" w:rsidRDefault="00C13835" w:rsidP="00925095">
      <w:pPr>
        <w:pStyle w:val="NormalWeb"/>
        <w:numPr>
          <w:ilvl w:val="0"/>
          <w:numId w:val="21"/>
        </w:numPr>
        <w:spacing w:before="1" w:beforeAutospacing="0" w:after="0" w:afterAutospacing="0"/>
        <w:ind w:right="115"/>
        <w:textAlignment w:val="baseline"/>
        <w:rPr>
          <w:color w:val="000000"/>
        </w:rPr>
      </w:pPr>
      <w:r>
        <w:rPr>
          <w:color w:val="000000"/>
        </w:rPr>
        <w:t>The Lessor warrants that as long as no Event of Default has occurred, the Lessor will not disturb the Lessee's quiet and peaceful possession of the Equipment or the Lessee's unrestricted use of the Equipment for the purpose for which the Equipment was designed.</w:t>
      </w:r>
      <w:r>
        <w:rPr>
          <w:color w:val="000000"/>
        </w:rPr>
        <w:br/>
      </w:r>
    </w:p>
    <w:p w14:paraId="051131FE" w14:textId="77777777" w:rsidR="00C13835" w:rsidRDefault="00C13835" w:rsidP="00C13835">
      <w:pPr>
        <w:pStyle w:val="Heading1"/>
        <w:spacing w:before="66"/>
      </w:pPr>
      <w:r>
        <w:rPr>
          <w:color w:val="000000"/>
        </w:rPr>
        <w:t>Surrender</w:t>
      </w:r>
    </w:p>
    <w:p w14:paraId="7FB79CA9" w14:textId="77777777" w:rsidR="00C13835" w:rsidRDefault="00C13835" w:rsidP="00925095">
      <w:pPr>
        <w:pStyle w:val="NormalWeb"/>
        <w:numPr>
          <w:ilvl w:val="0"/>
          <w:numId w:val="22"/>
        </w:numPr>
        <w:spacing w:before="48" w:beforeAutospacing="0" w:after="0" w:afterAutospacing="0"/>
        <w:ind w:right="48"/>
        <w:textAlignment w:val="baseline"/>
        <w:rPr>
          <w:color w:val="000000"/>
        </w:rPr>
      </w:pPr>
      <w:r>
        <w:rPr>
          <w:color w:val="000000"/>
        </w:rPr>
        <w:t>At the end of the Term or upon earlier termination of this Agreement, the Lessee will make the Equipment available for pick up at agreed upon location. If the Lessee fails to make the Equipment available for pick up, the Lessee will pay to the Lessor any unpaid Rent for the Term plus the Casualty Value of the Equipment plus 10% of the Casualty Value, at which point ownership of the Equipment will pass to the Lessee.</w:t>
      </w:r>
    </w:p>
    <w:p w14:paraId="4201F2DC" w14:textId="77777777" w:rsidR="00C13835" w:rsidRDefault="00C13835" w:rsidP="00C13835"/>
    <w:p w14:paraId="5FCEB850" w14:textId="77777777" w:rsidR="00C13835" w:rsidRDefault="00C13835" w:rsidP="00C13835">
      <w:pPr>
        <w:pStyle w:val="Heading1"/>
      </w:pPr>
      <w:r>
        <w:rPr>
          <w:color w:val="000000"/>
        </w:rPr>
        <w:t>Insurance</w:t>
      </w:r>
    </w:p>
    <w:p w14:paraId="1881BF77" w14:textId="77777777" w:rsidR="00C13835" w:rsidRDefault="00C13835" w:rsidP="00925095">
      <w:pPr>
        <w:pStyle w:val="NormalWeb"/>
        <w:numPr>
          <w:ilvl w:val="0"/>
          <w:numId w:val="23"/>
        </w:numPr>
        <w:spacing w:before="48" w:beforeAutospacing="0" w:after="0" w:afterAutospacing="0"/>
        <w:textAlignment w:val="baseline"/>
        <w:rPr>
          <w:color w:val="000000"/>
        </w:rPr>
      </w:pPr>
      <w:r>
        <w:rPr>
          <w:color w:val="000000"/>
        </w:rPr>
        <w:t>No insurance coverage for the Equipment is required under this Agreement.</w:t>
      </w:r>
    </w:p>
    <w:p w14:paraId="449AE902" w14:textId="77777777" w:rsidR="00C13835" w:rsidRDefault="00C13835" w:rsidP="00C13835"/>
    <w:p w14:paraId="05E9D516" w14:textId="77777777" w:rsidR="00C13835" w:rsidRDefault="00C13835" w:rsidP="00C13835">
      <w:pPr>
        <w:pStyle w:val="Heading1"/>
        <w:spacing w:before="1"/>
      </w:pPr>
      <w:r>
        <w:rPr>
          <w:color w:val="000000"/>
        </w:rPr>
        <w:t>Taxes</w:t>
      </w:r>
    </w:p>
    <w:p w14:paraId="76A05AEC" w14:textId="77777777" w:rsidR="00C13835" w:rsidRDefault="00C13835" w:rsidP="00925095">
      <w:pPr>
        <w:pStyle w:val="NormalWeb"/>
        <w:numPr>
          <w:ilvl w:val="0"/>
          <w:numId w:val="24"/>
        </w:numPr>
        <w:spacing w:before="48" w:beforeAutospacing="0" w:after="0" w:afterAutospacing="0"/>
        <w:ind w:right="161"/>
        <w:textAlignment w:val="baseline"/>
        <w:rPr>
          <w:color w:val="000000"/>
        </w:rPr>
      </w:pPr>
      <w:r>
        <w:rPr>
          <w:color w:val="000000"/>
        </w:rPr>
        <w:t>The Lessee will report and pay all taxes, fees and charges associated with the Equipment, with the use of the Equipment, and with revenues and profits arising out of the use of the Equipment, including, but not limited to, sales taxes, property taxes, and license and registration fees. The Lessee will pay any and all penalties and interest for failure to pay any tax, fee or charge on or before the date on which the payment is due. The Lessee will pay any and all penalties and interest for failure to report required information to any taxing authority with jurisdiction over the Lessee or the Equipment. If the Lessee fails to do any of the foregoing, the Lessor may, but is not obligated to, do so at the Lessee's expense.</w:t>
      </w:r>
    </w:p>
    <w:p w14:paraId="00CCF6D7" w14:textId="77777777" w:rsidR="00C13835" w:rsidRDefault="00C13835" w:rsidP="00C13835">
      <w:r>
        <w:br/>
      </w:r>
    </w:p>
    <w:p w14:paraId="5226472F" w14:textId="77777777" w:rsidR="00C13835" w:rsidRDefault="00C13835" w:rsidP="00925095">
      <w:pPr>
        <w:pStyle w:val="NormalWeb"/>
        <w:numPr>
          <w:ilvl w:val="0"/>
          <w:numId w:val="25"/>
        </w:numPr>
        <w:spacing w:before="1" w:beforeAutospacing="0" w:after="0" w:afterAutospacing="0"/>
        <w:ind w:right="68"/>
        <w:textAlignment w:val="baseline"/>
        <w:rPr>
          <w:color w:val="000000"/>
        </w:rPr>
      </w:pPr>
      <w:r>
        <w:rPr>
          <w:color w:val="000000"/>
        </w:rPr>
        <w:t xml:space="preserve">Notwithstanding any other provision of this Agreement, the Lessee will not be required to pay any tax, fee or charge if the Lessee is contesting the validity of same in the manner prescribed by the legislation governing the imposition of same, or in the absence of a prescribed form, in a reasonable </w:t>
      </w:r>
      <w:r>
        <w:rPr>
          <w:color w:val="000000"/>
        </w:rPr>
        <w:lastRenderedPageBreak/>
        <w:t>manner. However, the Lessee will indemnify and reimburse the Lessor for damages and expenses incurred by the Lessor arising from or related to the Lessee's failure to pay any tax, fee or charge, regardless of whether the Lessee is contesting the validity of the same or not.</w:t>
      </w:r>
    </w:p>
    <w:p w14:paraId="2185AEF1" w14:textId="77777777" w:rsidR="00C13835" w:rsidRDefault="00C13835" w:rsidP="00C13835">
      <w:r>
        <w:br/>
      </w:r>
    </w:p>
    <w:p w14:paraId="209522D4" w14:textId="77777777" w:rsidR="00C13835" w:rsidRDefault="00C13835" w:rsidP="00925095">
      <w:pPr>
        <w:pStyle w:val="NormalWeb"/>
        <w:numPr>
          <w:ilvl w:val="0"/>
          <w:numId w:val="26"/>
        </w:numPr>
        <w:spacing w:before="0" w:beforeAutospacing="0" w:after="0" w:afterAutospacing="0"/>
        <w:ind w:right="250"/>
        <w:textAlignment w:val="baseline"/>
        <w:rPr>
          <w:color w:val="000000"/>
        </w:rPr>
      </w:pPr>
      <w:r>
        <w:rPr>
          <w:color w:val="000000"/>
        </w:rPr>
        <w:t>If the Lessee fails to pay any and all taxes, fees, and charges mentioned in this Agreement and the Lessor, on behalf of the Lessee, pays the same, the Lessee will reimburse the Lessor for the cost upon notification from the Lessor of the amount.</w:t>
      </w:r>
      <w:r>
        <w:rPr>
          <w:color w:val="000000"/>
        </w:rPr>
        <w:br/>
      </w:r>
    </w:p>
    <w:p w14:paraId="1465D93D" w14:textId="77777777" w:rsidR="00C13835" w:rsidRDefault="00C13835" w:rsidP="00C13835">
      <w:pPr>
        <w:pStyle w:val="Heading1"/>
        <w:spacing w:before="66"/>
      </w:pPr>
      <w:r>
        <w:rPr>
          <w:color w:val="000000"/>
        </w:rPr>
        <w:t>Indemnity</w:t>
      </w:r>
    </w:p>
    <w:p w14:paraId="224BB1CF" w14:textId="77777777" w:rsidR="00C13835" w:rsidRDefault="00C13835" w:rsidP="00925095">
      <w:pPr>
        <w:pStyle w:val="NormalWeb"/>
        <w:numPr>
          <w:ilvl w:val="0"/>
          <w:numId w:val="27"/>
        </w:numPr>
        <w:spacing w:before="48" w:beforeAutospacing="0" w:after="0" w:afterAutospacing="0"/>
        <w:ind w:right="285"/>
        <w:textAlignment w:val="baseline"/>
        <w:rPr>
          <w:color w:val="000000"/>
        </w:rPr>
      </w:pPr>
      <w:r>
        <w:rPr>
          <w:color w:val="000000"/>
        </w:rPr>
        <w:t>The Lessee will indemnify and hold harmless the Lessor against any and all claims, actions, suits, proceedings, costs, expenses, damages and liabilities, including attorney's fees and costs, arising out of or related to the Lessee's use of the Equipment.</w:t>
      </w:r>
    </w:p>
    <w:p w14:paraId="4CF111F6" w14:textId="77777777" w:rsidR="00C13835" w:rsidRDefault="00C13835" w:rsidP="00C13835"/>
    <w:p w14:paraId="574AFA4F" w14:textId="77777777" w:rsidR="00C13835" w:rsidRDefault="00C13835" w:rsidP="00C13835">
      <w:pPr>
        <w:pStyle w:val="Heading1"/>
      </w:pPr>
      <w:r>
        <w:rPr>
          <w:color w:val="000000"/>
        </w:rPr>
        <w:t>Default</w:t>
      </w:r>
    </w:p>
    <w:p w14:paraId="727190C6" w14:textId="77777777" w:rsidR="00C13835" w:rsidRDefault="00C13835" w:rsidP="00925095">
      <w:pPr>
        <w:pStyle w:val="NormalWeb"/>
        <w:numPr>
          <w:ilvl w:val="0"/>
          <w:numId w:val="28"/>
        </w:numPr>
        <w:spacing w:before="48" w:beforeAutospacing="0" w:after="0" w:afterAutospacing="0"/>
        <w:ind w:right="454"/>
        <w:textAlignment w:val="baseline"/>
        <w:rPr>
          <w:color w:val="000000"/>
        </w:rPr>
      </w:pPr>
      <w:r>
        <w:rPr>
          <w:color w:val="000000"/>
        </w:rPr>
        <w:t>The occurrence of any one or more of the following events will constitute an event of default ("Event of Default") under this Agreement:</w:t>
      </w:r>
    </w:p>
    <w:p w14:paraId="09CBE13D" w14:textId="77777777" w:rsidR="00C13835" w:rsidRDefault="00C13835" w:rsidP="00C13835">
      <w:r>
        <w:br/>
      </w:r>
    </w:p>
    <w:p w14:paraId="6D8C8473" w14:textId="77777777" w:rsidR="00C13835" w:rsidRDefault="00C13835" w:rsidP="00925095">
      <w:pPr>
        <w:pStyle w:val="NormalWeb"/>
        <w:numPr>
          <w:ilvl w:val="0"/>
          <w:numId w:val="29"/>
        </w:numPr>
        <w:spacing w:before="0" w:beforeAutospacing="0" w:after="0" w:afterAutospacing="0"/>
        <w:ind w:right="208"/>
        <w:textAlignment w:val="baseline"/>
        <w:rPr>
          <w:color w:val="000000"/>
        </w:rPr>
      </w:pPr>
      <w:r>
        <w:rPr>
          <w:color w:val="000000"/>
        </w:rPr>
        <w:t>The Lessee fails to pay any amount provided for in this Agreement when such amount is due or otherwise breaches the Lessee's obligations under this Agreement.</w:t>
      </w:r>
    </w:p>
    <w:p w14:paraId="42C21ED2" w14:textId="77777777" w:rsidR="00C13835" w:rsidRDefault="00C13835" w:rsidP="00C13835">
      <w:r>
        <w:br/>
      </w:r>
    </w:p>
    <w:p w14:paraId="2C253F9F" w14:textId="77777777" w:rsidR="00C13835" w:rsidRDefault="00C13835" w:rsidP="00925095">
      <w:pPr>
        <w:pStyle w:val="NormalWeb"/>
        <w:numPr>
          <w:ilvl w:val="0"/>
          <w:numId w:val="30"/>
        </w:numPr>
        <w:spacing w:before="1" w:beforeAutospacing="0" w:after="0" w:afterAutospacing="0"/>
        <w:ind w:left="1065" w:right="326"/>
        <w:textAlignment w:val="baseline"/>
        <w:rPr>
          <w:color w:val="000000"/>
        </w:rPr>
      </w:pPr>
      <w:r>
        <w:rPr>
          <w:color w:val="000000"/>
        </w:rPr>
        <w:t>The Lessee becomes insolvent or makes an assignment of rights or property for the benefit of creditors or files for or has bankruptcy proceedings instituted against it under the federal bankruptcy law of the United States or another competent jurisdiction.</w:t>
      </w:r>
    </w:p>
    <w:p w14:paraId="2C068EBB" w14:textId="77777777" w:rsidR="00C13835" w:rsidRDefault="00C13835" w:rsidP="00C13835">
      <w:r>
        <w:br/>
      </w:r>
    </w:p>
    <w:p w14:paraId="129E58DA" w14:textId="77777777" w:rsidR="00C13835" w:rsidRDefault="00C13835" w:rsidP="00925095">
      <w:pPr>
        <w:pStyle w:val="NormalWeb"/>
        <w:numPr>
          <w:ilvl w:val="0"/>
          <w:numId w:val="31"/>
        </w:numPr>
        <w:spacing w:before="0" w:beforeAutospacing="0" w:after="0" w:afterAutospacing="0"/>
        <w:ind w:left="1065" w:right="741"/>
        <w:textAlignment w:val="baseline"/>
        <w:rPr>
          <w:color w:val="000000"/>
        </w:rPr>
      </w:pPr>
      <w:r>
        <w:rPr>
          <w:color w:val="000000"/>
        </w:rPr>
        <w:t>A writ of attachment or execution is levied on the Equipment and is not released or satisfied within 10 days.</w:t>
      </w:r>
    </w:p>
    <w:p w14:paraId="5FC37085" w14:textId="77777777" w:rsidR="00C13835" w:rsidRDefault="00C13835" w:rsidP="00C13835"/>
    <w:p w14:paraId="67C08989" w14:textId="77777777" w:rsidR="00C13835" w:rsidRDefault="00C13835" w:rsidP="00C13835">
      <w:pPr>
        <w:pStyle w:val="Heading1"/>
      </w:pPr>
      <w:r>
        <w:rPr>
          <w:color w:val="000000"/>
        </w:rPr>
        <w:t>Remedies</w:t>
      </w:r>
    </w:p>
    <w:p w14:paraId="60694A33" w14:textId="77777777" w:rsidR="00C13835" w:rsidRDefault="00C13835" w:rsidP="00925095">
      <w:pPr>
        <w:pStyle w:val="NormalWeb"/>
        <w:numPr>
          <w:ilvl w:val="0"/>
          <w:numId w:val="32"/>
        </w:numPr>
        <w:spacing w:before="48" w:beforeAutospacing="0" w:after="0" w:afterAutospacing="0"/>
        <w:ind w:right="231"/>
        <w:textAlignment w:val="baseline"/>
        <w:rPr>
          <w:color w:val="000000"/>
        </w:rPr>
      </w:pPr>
      <w:r>
        <w:rPr>
          <w:color w:val="000000"/>
        </w:rPr>
        <w:t>On the occurrence of an Event of Default, the Lessor will be entitled to pursue any one or more of the following remedies (the "Remedies"):</w:t>
      </w:r>
    </w:p>
    <w:p w14:paraId="425062EA" w14:textId="77777777" w:rsidR="00C13835" w:rsidRDefault="00C13835" w:rsidP="00C13835">
      <w:r>
        <w:br/>
      </w:r>
    </w:p>
    <w:p w14:paraId="20EF836D" w14:textId="77777777" w:rsidR="00C13835" w:rsidRDefault="00C13835" w:rsidP="00925095">
      <w:pPr>
        <w:pStyle w:val="NormalWeb"/>
        <w:numPr>
          <w:ilvl w:val="0"/>
          <w:numId w:val="33"/>
        </w:numPr>
        <w:spacing w:before="0" w:beforeAutospacing="0" w:after="0" w:afterAutospacing="0"/>
        <w:ind w:right="166"/>
        <w:textAlignment w:val="baseline"/>
        <w:rPr>
          <w:color w:val="000000"/>
        </w:rPr>
      </w:pPr>
      <w:r>
        <w:rPr>
          <w:color w:val="000000"/>
        </w:rPr>
        <w:t>Declare the entire amount of the Rent for the Term immediately due and payable without notice or demand to the Lessee.</w:t>
      </w:r>
    </w:p>
    <w:p w14:paraId="1F91ACF7" w14:textId="77777777" w:rsidR="00C13835" w:rsidRDefault="00C13835" w:rsidP="00C13835">
      <w:r>
        <w:br/>
      </w:r>
    </w:p>
    <w:p w14:paraId="32A53455" w14:textId="77777777" w:rsidR="00C13835" w:rsidRDefault="00C13835" w:rsidP="00925095">
      <w:pPr>
        <w:pStyle w:val="NormalWeb"/>
        <w:numPr>
          <w:ilvl w:val="0"/>
          <w:numId w:val="34"/>
        </w:numPr>
        <w:spacing w:before="1" w:beforeAutospacing="0" w:after="0" w:afterAutospacing="0"/>
        <w:ind w:left="1065"/>
        <w:textAlignment w:val="baseline"/>
        <w:rPr>
          <w:color w:val="000000"/>
        </w:rPr>
      </w:pPr>
      <w:r>
        <w:rPr>
          <w:color w:val="000000"/>
        </w:rPr>
        <w:t>Apply the Deposit toward any amount owing to the Lessor.</w:t>
      </w:r>
    </w:p>
    <w:p w14:paraId="06D567FD" w14:textId="77777777" w:rsidR="00C13835" w:rsidRDefault="00C13835" w:rsidP="00C13835">
      <w:r>
        <w:br/>
      </w:r>
    </w:p>
    <w:p w14:paraId="440316D9" w14:textId="77777777" w:rsidR="00C13835" w:rsidRDefault="00C13835" w:rsidP="00925095">
      <w:pPr>
        <w:pStyle w:val="NormalWeb"/>
        <w:numPr>
          <w:ilvl w:val="0"/>
          <w:numId w:val="35"/>
        </w:numPr>
        <w:spacing w:before="1" w:beforeAutospacing="0" w:after="0" w:afterAutospacing="0"/>
        <w:ind w:left="1065" w:right="422"/>
        <w:textAlignment w:val="baseline"/>
        <w:rPr>
          <w:color w:val="000000"/>
        </w:rPr>
      </w:pPr>
      <w:r>
        <w:rPr>
          <w:color w:val="000000"/>
        </w:rPr>
        <w:t>Commence legal proceedings to recover the Rent and other obligations accrued before and after the Event of Default.</w:t>
      </w:r>
    </w:p>
    <w:p w14:paraId="459056AD" w14:textId="77777777" w:rsidR="00C13835" w:rsidRDefault="00C13835" w:rsidP="00C13835">
      <w:r>
        <w:br/>
      </w:r>
    </w:p>
    <w:p w14:paraId="4D5A0E80" w14:textId="77777777" w:rsidR="00C13835" w:rsidRDefault="00C13835" w:rsidP="00925095">
      <w:pPr>
        <w:pStyle w:val="NormalWeb"/>
        <w:numPr>
          <w:ilvl w:val="0"/>
          <w:numId w:val="36"/>
        </w:numPr>
        <w:spacing w:before="0" w:beforeAutospacing="0" w:after="0" w:afterAutospacing="0"/>
        <w:ind w:left="1065" w:right="341"/>
        <w:textAlignment w:val="baseline"/>
        <w:rPr>
          <w:color w:val="000000"/>
        </w:rPr>
      </w:pPr>
      <w:r>
        <w:rPr>
          <w:color w:val="000000"/>
        </w:rPr>
        <w:t>Take possession of the Equipment, without demand or notice, wherever same may be located, without any court order or other process of law. The Lessee waives any and all damage occasioned by such taking of possession.</w:t>
      </w:r>
      <w:r>
        <w:rPr>
          <w:color w:val="000000"/>
        </w:rPr>
        <w:br/>
      </w:r>
    </w:p>
    <w:p w14:paraId="12EB34AC" w14:textId="77777777" w:rsidR="00C13835" w:rsidRDefault="00C13835" w:rsidP="00925095">
      <w:pPr>
        <w:pStyle w:val="NormalWeb"/>
        <w:numPr>
          <w:ilvl w:val="0"/>
          <w:numId w:val="37"/>
        </w:numPr>
        <w:spacing w:before="66" w:beforeAutospacing="0" w:after="0" w:afterAutospacing="0"/>
        <w:textAlignment w:val="baseline"/>
        <w:rPr>
          <w:color w:val="000000"/>
        </w:rPr>
      </w:pPr>
      <w:r>
        <w:rPr>
          <w:color w:val="000000"/>
        </w:rPr>
        <w:t>Terminate this Agreement immediately upon written notice to the Lessee.</w:t>
      </w:r>
    </w:p>
    <w:p w14:paraId="64505ABC" w14:textId="77777777" w:rsidR="00C13835" w:rsidRDefault="00C13835" w:rsidP="00C13835">
      <w:r>
        <w:br/>
      </w:r>
    </w:p>
    <w:p w14:paraId="79B5DD99" w14:textId="77777777" w:rsidR="00C13835" w:rsidRDefault="00C13835" w:rsidP="00925095">
      <w:pPr>
        <w:pStyle w:val="NormalWeb"/>
        <w:numPr>
          <w:ilvl w:val="0"/>
          <w:numId w:val="38"/>
        </w:numPr>
        <w:spacing w:before="1" w:beforeAutospacing="0" w:after="0" w:afterAutospacing="0"/>
        <w:ind w:left="1065"/>
        <w:textAlignment w:val="baseline"/>
        <w:rPr>
          <w:color w:val="000000"/>
        </w:rPr>
      </w:pPr>
      <w:r>
        <w:rPr>
          <w:color w:val="000000"/>
        </w:rPr>
        <w:t>Pursue any other remedy available in law or equity.</w:t>
      </w:r>
    </w:p>
    <w:p w14:paraId="510327B9" w14:textId="77777777" w:rsidR="00C13835" w:rsidRDefault="00C13835" w:rsidP="00C13835"/>
    <w:p w14:paraId="0117C8D7" w14:textId="77777777" w:rsidR="00C13835" w:rsidRDefault="00C13835" w:rsidP="00C13835">
      <w:pPr>
        <w:pStyle w:val="Heading1"/>
        <w:jc w:val="both"/>
      </w:pPr>
      <w:r>
        <w:rPr>
          <w:color w:val="000000"/>
        </w:rPr>
        <w:t>Additional Documents</w:t>
      </w:r>
    </w:p>
    <w:p w14:paraId="08809169" w14:textId="77777777" w:rsidR="00C13835" w:rsidRDefault="00C13835" w:rsidP="00925095">
      <w:pPr>
        <w:pStyle w:val="NormalWeb"/>
        <w:numPr>
          <w:ilvl w:val="0"/>
          <w:numId w:val="39"/>
        </w:numPr>
        <w:spacing w:before="48" w:beforeAutospacing="0" w:after="0" w:afterAutospacing="0"/>
        <w:ind w:right="48"/>
        <w:jc w:val="both"/>
        <w:textAlignment w:val="baseline"/>
        <w:rPr>
          <w:color w:val="000000"/>
        </w:rPr>
      </w:pPr>
      <w:r>
        <w:rPr>
          <w:color w:val="000000"/>
        </w:rPr>
        <w:t>Upon written demand by the Lessor, the Lessee will execute and deliver to the Lessor documents required by the Lessor to protect the Lessor's interest in the Equipment including, but not limited to, the documents necessary to file a UCC financing statement.</w:t>
      </w:r>
    </w:p>
    <w:p w14:paraId="4757308D" w14:textId="77777777" w:rsidR="00C13835" w:rsidRDefault="00C13835" w:rsidP="00C13835"/>
    <w:p w14:paraId="76EE7A88" w14:textId="77777777" w:rsidR="00C13835" w:rsidRDefault="00C13835" w:rsidP="00C13835">
      <w:pPr>
        <w:pStyle w:val="Heading1"/>
      </w:pPr>
      <w:r>
        <w:rPr>
          <w:color w:val="000000"/>
        </w:rPr>
        <w:t>Entire Agreement</w:t>
      </w:r>
    </w:p>
    <w:p w14:paraId="35DFABBE" w14:textId="77777777" w:rsidR="00C13835" w:rsidRDefault="00C13835" w:rsidP="00925095">
      <w:pPr>
        <w:pStyle w:val="NormalWeb"/>
        <w:numPr>
          <w:ilvl w:val="0"/>
          <w:numId w:val="40"/>
        </w:numPr>
        <w:spacing w:before="48" w:beforeAutospacing="0" w:after="0" w:afterAutospacing="0"/>
        <w:ind w:right="487"/>
        <w:textAlignment w:val="baseline"/>
        <w:rPr>
          <w:color w:val="000000"/>
        </w:rPr>
      </w:pPr>
      <w:r>
        <w:rPr>
          <w:color w:val="000000"/>
        </w:rPr>
        <w:t>This Agreement will constitute the entire agreement between the Parties. Any prior understanding or representation of any kind preceding the date of this Agreement will not be binding on either Party except to the extent incorporated in this Agreement.</w:t>
      </w:r>
    </w:p>
    <w:p w14:paraId="60CC6712" w14:textId="77777777" w:rsidR="00C13835" w:rsidRDefault="00C13835" w:rsidP="00C13835"/>
    <w:p w14:paraId="1C9B0F95" w14:textId="77777777" w:rsidR="00C13835" w:rsidRDefault="00C13835" w:rsidP="00C13835">
      <w:pPr>
        <w:pStyle w:val="Heading1"/>
      </w:pPr>
      <w:r>
        <w:rPr>
          <w:color w:val="000000"/>
        </w:rPr>
        <w:t>Address for Notice</w:t>
      </w:r>
    </w:p>
    <w:p w14:paraId="03B18C24" w14:textId="77777777" w:rsidR="00C13835" w:rsidRDefault="00C13835" w:rsidP="00925095">
      <w:pPr>
        <w:pStyle w:val="NormalWeb"/>
        <w:numPr>
          <w:ilvl w:val="0"/>
          <w:numId w:val="41"/>
        </w:numPr>
        <w:spacing w:before="48" w:beforeAutospacing="0" w:after="0" w:afterAutospacing="0"/>
        <w:ind w:right="475"/>
        <w:textAlignment w:val="baseline"/>
        <w:rPr>
          <w:color w:val="000000"/>
        </w:rPr>
      </w:pPr>
      <w:r>
        <w:rPr>
          <w:color w:val="000000"/>
        </w:rPr>
        <w:t>Service of all notices under this Agreement will be delivered personally or sent by registered mail or courier to the following addresses:</w:t>
      </w:r>
    </w:p>
    <w:p w14:paraId="4D59FFB8" w14:textId="77777777" w:rsidR="00C13835" w:rsidRDefault="00C13835" w:rsidP="00C13835"/>
    <w:p w14:paraId="10B409FE" w14:textId="77777777" w:rsidR="00C13835" w:rsidRDefault="00C13835" w:rsidP="00C13835">
      <w:pPr>
        <w:pStyle w:val="NormalWeb"/>
        <w:spacing w:before="0" w:beforeAutospacing="0" w:after="0" w:afterAutospacing="0"/>
        <w:ind w:left="705"/>
      </w:pPr>
      <w:r>
        <w:rPr>
          <w:color w:val="000000"/>
        </w:rPr>
        <w:t>Lessor: Brews to You LLC</w:t>
      </w:r>
    </w:p>
    <w:p w14:paraId="65F00813" w14:textId="77777777" w:rsidR="00C13835" w:rsidRDefault="00C13835" w:rsidP="00C13835"/>
    <w:p w14:paraId="4472A096" w14:textId="77777777" w:rsidR="00C13835" w:rsidRDefault="00C13835" w:rsidP="00C13835">
      <w:pPr>
        <w:pStyle w:val="Heading1"/>
      </w:pPr>
      <w:r>
        <w:rPr>
          <w:color w:val="000000"/>
        </w:rPr>
        <w:t>Interpretation</w:t>
      </w:r>
    </w:p>
    <w:p w14:paraId="7C87729B" w14:textId="77777777" w:rsidR="00C13835" w:rsidRDefault="00C13835" w:rsidP="00925095">
      <w:pPr>
        <w:pStyle w:val="NormalWeb"/>
        <w:numPr>
          <w:ilvl w:val="0"/>
          <w:numId w:val="42"/>
        </w:numPr>
        <w:spacing w:before="48" w:beforeAutospacing="0" w:after="0" w:afterAutospacing="0"/>
        <w:ind w:right="195"/>
        <w:textAlignment w:val="baseline"/>
        <w:rPr>
          <w:color w:val="000000"/>
        </w:rPr>
      </w:pPr>
      <w:r>
        <w:rPr>
          <w:color w:val="000000"/>
        </w:rPr>
        <w:t>Headings are inserted for the convenience of the Parties only and are not to be considered when interpreting this Agreement. Words in the singular mean and include the plural and vice versa. Words in the masculine mean and include the feminine and vice versa.</w:t>
      </w:r>
    </w:p>
    <w:p w14:paraId="73449586" w14:textId="77777777" w:rsidR="00C13835" w:rsidRDefault="00C13835" w:rsidP="00C13835"/>
    <w:p w14:paraId="29292134" w14:textId="77777777" w:rsidR="00C13835" w:rsidRDefault="00C13835" w:rsidP="00C13835">
      <w:pPr>
        <w:pStyle w:val="Heading1"/>
      </w:pPr>
      <w:r>
        <w:rPr>
          <w:color w:val="000000"/>
        </w:rPr>
        <w:t>Governing Law</w:t>
      </w:r>
    </w:p>
    <w:p w14:paraId="29EB948B" w14:textId="77777777" w:rsidR="00C13835" w:rsidRDefault="00C13835" w:rsidP="00925095">
      <w:pPr>
        <w:pStyle w:val="NormalWeb"/>
        <w:numPr>
          <w:ilvl w:val="0"/>
          <w:numId w:val="43"/>
        </w:numPr>
        <w:spacing w:before="48" w:beforeAutospacing="0" w:after="0" w:afterAutospacing="0"/>
        <w:ind w:right="51"/>
        <w:textAlignment w:val="baseline"/>
        <w:rPr>
          <w:color w:val="000000"/>
        </w:rPr>
      </w:pPr>
      <w:r>
        <w:rPr>
          <w:color w:val="000000"/>
        </w:rPr>
        <w:t>It is the intention of the Parties to this Agreement that this Agreement and the performance under this Agreement, and all suits and special proceedings under this Agreement, be construed in accordance with and governed, to the exclusion of the law of any other forum, by the laws of the State of Florida, without regard to the jurisdiction in which any action or special proceeding may be instituted.</w:t>
      </w:r>
      <w:r>
        <w:rPr>
          <w:color w:val="000000"/>
        </w:rPr>
        <w:br/>
      </w:r>
    </w:p>
    <w:p w14:paraId="4DAE6B5E" w14:textId="77777777" w:rsidR="00C13835" w:rsidRDefault="00C13835" w:rsidP="00C13835">
      <w:pPr>
        <w:pStyle w:val="Heading1"/>
        <w:spacing w:before="66"/>
      </w:pPr>
      <w:r>
        <w:rPr>
          <w:color w:val="000000"/>
        </w:rPr>
        <w:t>Severability</w:t>
      </w:r>
    </w:p>
    <w:p w14:paraId="3759CAF1" w14:textId="77777777" w:rsidR="00C13835" w:rsidRDefault="00C13835" w:rsidP="00925095">
      <w:pPr>
        <w:pStyle w:val="NormalWeb"/>
        <w:numPr>
          <w:ilvl w:val="0"/>
          <w:numId w:val="44"/>
        </w:numPr>
        <w:spacing w:before="48" w:beforeAutospacing="0" w:after="0" w:afterAutospacing="0"/>
        <w:ind w:right="97"/>
        <w:textAlignment w:val="baseline"/>
        <w:rPr>
          <w:color w:val="000000"/>
        </w:rPr>
      </w:pPr>
      <w:r>
        <w:rPr>
          <w:color w:val="000000"/>
        </w:rPr>
        <w:t>If there is a conflict between any provision of this Agreement and the applicable legislation of the State of Florida (the "Act"), the Act will prevail and such provisions of the Agreement will be amended or deleted as necessary in order to comply with the Act. Further, any provisions that are required by the Act are incorporated into this Agreement.</w:t>
      </w:r>
    </w:p>
    <w:p w14:paraId="0ACB5892" w14:textId="77777777" w:rsidR="00C13835" w:rsidRDefault="00C13835" w:rsidP="00C13835">
      <w:r>
        <w:br/>
      </w:r>
    </w:p>
    <w:p w14:paraId="3611846C" w14:textId="77777777" w:rsidR="00C13835" w:rsidRDefault="00C13835" w:rsidP="00925095">
      <w:pPr>
        <w:pStyle w:val="NormalWeb"/>
        <w:numPr>
          <w:ilvl w:val="0"/>
          <w:numId w:val="45"/>
        </w:numPr>
        <w:spacing w:before="1" w:beforeAutospacing="0" w:after="0" w:afterAutospacing="0"/>
        <w:ind w:right="191"/>
        <w:textAlignment w:val="baseline"/>
        <w:rPr>
          <w:color w:val="000000"/>
        </w:rPr>
      </w:pPr>
      <w:r>
        <w:rPr>
          <w:color w:val="000000"/>
        </w:rPr>
        <w:lastRenderedPageBreak/>
        <w:t>In the event that any of the provisions of this Agreement are held to be invalid or unenforceable in whole or in part, those provisions to the extent enforceable and all other provisions will nevertheless continue to be valid and enforceable as though the invalid or unenforceable parts had not been included in this Agreement and the remaining provisions had been executed by both Parties subsequent to the expungement of the invalid provision.</w:t>
      </w:r>
    </w:p>
    <w:p w14:paraId="59120397" w14:textId="77777777" w:rsidR="00C13835" w:rsidRDefault="00C13835" w:rsidP="00C13835"/>
    <w:p w14:paraId="2320A853" w14:textId="77777777" w:rsidR="00C13835" w:rsidRDefault="00C13835" w:rsidP="00C13835">
      <w:pPr>
        <w:pStyle w:val="Heading1"/>
      </w:pPr>
      <w:r>
        <w:rPr>
          <w:color w:val="000000"/>
        </w:rPr>
        <w:t>General Terms</w:t>
      </w:r>
    </w:p>
    <w:p w14:paraId="36E64448" w14:textId="77777777" w:rsidR="00C13835" w:rsidRDefault="00C13835" w:rsidP="00925095">
      <w:pPr>
        <w:pStyle w:val="NormalWeb"/>
        <w:numPr>
          <w:ilvl w:val="0"/>
          <w:numId w:val="46"/>
        </w:numPr>
        <w:spacing w:before="48" w:beforeAutospacing="0" w:after="0" w:afterAutospacing="0"/>
        <w:ind w:right="668"/>
        <w:textAlignment w:val="baseline"/>
        <w:rPr>
          <w:color w:val="000000"/>
        </w:rPr>
      </w:pPr>
      <w:r>
        <w:rPr>
          <w:color w:val="000000"/>
        </w:rPr>
        <w:t>This Agreement may be executed in counterparts. Facsimile signatures are binding and are considered to be original signatures.</w:t>
      </w:r>
    </w:p>
    <w:p w14:paraId="3AD6469D" w14:textId="77777777" w:rsidR="00C13835" w:rsidRDefault="00C13835" w:rsidP="00C13835">
      <w:r>
        <w:br/>
      </w:r>
    </w:p>
    <w:p w14:paraId="495FC150" w14:textId="77777777" w:rsidR="00C13835" w:rsidRDefault="00C13835" w:rsidP="00925095">
      <w:pPr>
        <w:pStyle w:val="NormalWeb"/>
        <w:numPr>
          <w:ilvl w:val="0"/>
          <w:numId w:val="47"/>
        </w:numPr>
        <w:spacing w:before="0" w:beforeAutospacing="0" w:after="0" w:afterAutospacing="0"/>
        <w:textAlignment w:val="baseline"/>
        <w:rPr>
          <w:color w:val="000000"/>
        </w:rPr>
      </w:pPr>
      <w:r>
        <w:rPr>
          <w:color w:val="000000"/>
        </w:rPr>
        <w:t>Time is of the essence in this Agreement.</w:t>
      </w:r>
    </w:p>
    <w:p w14:paraId="7987F074" w14:textId="77777777" w:rsidR="00C13835" w:rsidRDefault="00C13835" w:rsidP="00C13835">
      <w:r>
        <w:br/>
      </w:r>
    </w:p>
    <w:p w14:paraId="6F207C89" w14:textId="77777777" w:rsidR="00C13835" w:rsidRDefault="00C13835" w:rsidP="00925095">
      <w:pPr>
        <w:pStyle w:val="NormalWeb"/>
        <w:numPr>
          <w:ilvl w:val="0"/>
          <w:numId w:val="48"/>
        </w:numPr>
        <w:spacing w:before="0" w:beforeAutospacing="0" w:after="0" w:afterAutospacing="0"/>
        <w:ind w:right="137"/>
        <w:textAlignment w:val="baseline"/>
        <w:rPr>
          <w:color w:val="000000"/>
        </w:rPr>
      </w:pPr>
      <w:r>
        <w:rPr>
          <w:color w:val="000000"/>
        </w:rPr>
        <w:t>This Agreement will extend to and be binding upon and inure to the benefit of the respective heirs, executors, administrators, successors and assigns, as the case may be, of each Party to this Agreement.</w:t>
      </w:r>
    </w:p>
    <w:p w14:paraId="4C569146" w14:textId="77777777" w:rsidR="00C13835" w:rsidRDefault="00C13835" w:rsidP="00C13835">
      <w:r>
        <w:br/>
      </w:r>
    </w:p>
    <w:p w14:paraId="30100DDC" w14:textId="77777777" w:rsidR="00C13835" w:rsidRDefault="00C13835" w:rsidP="00925095">
      <w:pPr>
        <w:pStyle w:val="NormalWeb"/>
        <w:numPr>
          <w:ilvl w:val="0"/>
          <w:numId w:val="49"/>
        </w:numPr>
        <w:spacing w:before="0" w:beforeAutospacing="0" w:after="0" w:afterAutospacing="0"/>
        <w:ind w:right="279"/>
        <w:textAlignment w:val="baseline"/>
        <w:rPr>
          <w:color w:val="000000"/>
        </w:rPr>
      </w:pPr>
      <w:r>
        <w:rPr>
          <w:color w:val="000000"/>
        </w:rPr>
        <w:t>Neither Party will be liable in damages or have the right to terminate this Agreement for any delay or default in performance if such delay or default is caused by conditions beyond its control including, but not limited to Acts of God, Government restrictions, wars, insurrections, natural disasters, such as earthquakes, hurricanes or floods and/or any other cause beyond the reasonable control of the Party whose performance is affected.</w:t>
      </w:r>
    </w:p>
    <w:p w14:paraId="72F08C2F" w14:textId="77777777" w:rsidR="00C13835" w:rsidRDefault="00C13835" w:rsidP="00C13835"/>
    <w:p w14:paraId="113ECA0F" w14:textId="77777777" w:rsidR="00C13835" w:rsidRDefault="00C13835" w:rsidP="00C13835">
      <w:pPr>
        <w:pStyle w:val="Heading1"/>
      </w:pPr>
      <w:r>
        <w:rPr>
          <w:color w:val="000000"/>
        </w:rPr>
        <w:t>Notice to Lessee</w:t>
      </w:r>
    </w:p>
    <w:p w14:paraId="30DA52FA" w14:textId="77777777" w:rsidR="00C13835" w:rsidRDefault="00C13835" w:rsidP="00925095">
      <w:pPr>
        <w:pStyle w:val="NormalWeb"/>
        <w:numPr>
          <w:ilvl w:val="0"/>
          <w:numId w:val="50"/>
        </w:numPr>
        <w:spacing w:before="48" w:beforeAutospacing="0" w:after="0" w:afterAutospacing="0"/>
        <w:ind w:right="108"/>
        <w:textAlignment w:val="baseline"/>
        <w:rPr>
          <w:color w:val="000000"/>
        </w:rPr>
      </w:pPr>
      <w:r>
        <w:rPr>
          <w:b/>
          <w:bCs/>
          <w:color w:val="000000"/>
        </w:rPr>
        <w:t xml:space="preserve">NOTICE TO THE LESSEE: </w:t>
      </w:r>
      <w:r>
        <w:rPr>
          <w:color w:val="000000"/>
        </w:rPr>
        <w:t>This is a lease. You are not buying the Equipment. Do not sign this Agreement before you read it. You are entitled to a completed copy of this Agreement when you sign it.</w:t>
      </w:r>
    </w:p>
    <w:p w14:paraId="42AE1D22" w14:textId="77777777" w:rsidR="00CF56A1" w:rsidRPr="00C13835" w:rsidRDefault="00CF56A1" w:rsidP="00C13835">
      <w:bookmarkStart w:id="0" w:name="_GoBack"/>
      <w:bookmarkEnd w:id="0"/>
    </w:p>
    <w:sectPr w:rsidR="00CF56A1" w:rsidRPr="00C13835">
      <w:footerReference w:type="default" r:id="rId8"/>
      <w:pgSz w:w="12240" w:h="15840"/>
      <w:pgMar w:top="820" w:right="1080" w:bottom="2360" w:left="1080" w:header="0" w:footer="216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2C8D2" w14:textId="77777777" w:rsidR="00925095" w:rsidRDefault="00925095">
      <w:r>
        <w:separator/>
      </w:r>
    </w:p>
  </w:endnote>
  <w:endnote w:type="continuationSeparator" w:id="0">
    <w:p w14:paraId="0734B0AD" w14:textId="77777777" w:rsidR="00925095" w:rsidRDefault="0092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68808" w14:textId="77777777" w:rsidR="00CF56A1" w:rsidRDefault="00925095">
    <w:pPr>
      <w:pBdr>
        <w:top w:val="nil"/>
        <w:left w:val="nil"/>
        <w:bottom w:val="nil"/>
        <w:right w:val="nil"/>
        <w:between w:val="nil"/>
      </w:pBdr>
      <w:spacing w:line="14" w:lineRule="auto"/>
      <w:rPr>
        <w:color w:val="000000"/>
        <w:sz w:val="20"/>
        <w:szCs w:val="20"/>
      </w:rPr>
    </w:pPr>
    <w:r>
      <w:rPr>
        <w:noProof/>
        <w:lang w:val="en-US"/>
      </w:rPr>
      <mc:AlternateContent>
        <mc:Choice Requires="wps">
          <w:drawing>
            <wp:anchor distT="0" distB="0" distL="0" distR="0" simplePos="0" relativeHeight="251658240" behindDoc="1" locked="0" layoutInCell="1" hidden="0" allowOverlap="1" wp14:anchorId="16CBFEF1" wp14:editId="2B002018">
              <wp:simplePos x="0" y="0"/>
              <wp:positionH relativeFrom="column">
                <wp:posOffset>5639753</wp:posOffset>
              </wp:positionH>
              <wp:positionV relativeFrom="paragraph">
                <wp:posOffset>8536706</wp:posOffset>
              </wp:positionV>
              <wp:extent cx="724535" cy="203835"/>
              <wp:effectExtent l="0" t="0" r="0" b="0"/>
              <wp:wrapNone/>
              <wp:docPr id="45" name="Rectangle 45"/>
              <wp:cNvGraphicFramePr/>
              <a:graphic xmlns:a="http://schemas.openxmlformats.org/drawingml/2006/main">
                <a:graphicData uri="http://schemas.microsoft.com/office/word/2010/wordprocessingShape">
                  <wps:wsp>
                    <wps:cNvSpPr/>
                    <wps:spPr>
                      <a:xfrm>
                        <a:off x="4988495" y="3682845"/>
                        <a:ext cx="715010" cy="194310"/>
                      </a:xfrm>
                      <a:prstGeom prst="rect">
                        <a:avLst/>
                      </a:prstGeom>
                      <a:noFill/>
                      <a:ln>
                        <a:noFill/>
                      </a:ln>
                    </wps:spPr>
                    <wps:txbx>
                      <w:txbxContent>
                        <w:p w14:paraId="2BF9FB3B" w14:textId="77777777" w:rsidR="00CF56A1" w:rsidRDefault="00925095">
                          <w:pPr>
                            <w:spacing w:before="10"/>
                            <w:ind w:left="20"/>
                            <w:textDirection w:val="btLr"/>
                          </w:pPr>
                          <w:r>
                            <w:rPr>
                              <w:color w:val="000000"/>
                              <w:sz w:val="24"/>
                            </w:rPr>
                            <w:t>Page  PAGE 1 of  NUMPAGES 8</w:t>
                          </w:r>
                        </w:p>
                      </w:txbxContent>
                    </wps:txbx>
                    <wps:bodyPr spcFirstLastPara="1" wrap="square" lIns="0" tIns="0" rIns="0" bIns="0" anchor="t" anchorCtr="0">
                      <a:noAutofit/>
                    </wps:bodyPr>
                  </wps:wsp>
                </a:graphicData>
              </a:graphic>
            </wp:anchor>
          </w:drawing>
        </mc:Choice>
        <mc:Fallback>
          <w:pict>
            <v:rect w14:anchorId="16CBFEF1" id="Rectangle 45" o:spid="_x0000_s1026" style="position:absolute;margin-left:444.1pt;margin-top:672.2pt;width:57.05pt;height:16.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" filled="f" stroked="f">
              <v:textbox inset="0,0,0,0">
                <w:txbxContent>
                  <w:p w14:paraId="2BF9FB3B" w14:textId="77777777" w:rsidR="00CF56A1" w:rsidRDefault="00925095">
                    <w:pPr>
                      <w:spacing w:before="10"/>
                      <w:ind w:left="20"/>
                      <w:textDirection w:val="btLr"/>
                    </w:pPr>
                    <w:r>
                      <w:rPr>
                        <w:color w:val="000000"/>
                        <w:sz w:val="24"/>
                      </w:rPr>
                      <w:t>Page  PAGE 1 of  NUMPAGES 8</w:t>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12EA9" w14:textId="77777777" w:rsidR="00925095" w:rsidRDefault="00925095">
      <w:r>
        <w:separator/>
      </w:r>
    </w:p>
  </w:footnote>
  <w:footnote w:type="continuationSeparator" w:id="0">
    <w:p w14:paraId="5C001E10" w14:textId="77777777" w:rsidR="00925095" w:rsidRDefault="009250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C6"/>
    <w:multiLevelType w:val="multilevel"/>
    <w:tmpl w:val="ECF28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B4B5B"/>
    <w:multiLevelType w:val="multilevel"/>
    <w:tmpl w:val="34D0A1E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A7A37"/>
    <w:multiLevelType w:val="multilevel"/>
    <w:tmpl w:val="C38A310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C23DB0"/>
    <w:multiLevelType w:val="multilevel"/>
    <w:tmpl w:val="A470C8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44037"/>
    <w:multiLevelType w:val="multilevel"/>
    <w:tmpl w:val="7770A01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0F5EFA"/>
    <w:multiLevelType w:val="multilevel"/>
    <w:tmpl w:val="B3B4B89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326F18"/>
    <w:multiLevelType w:val="multilevel"/>
    <w:tmpl w:val="9A5E7A9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CC6F07"/>
    <w:multiLevelType w:val="hybridMultilevel"/>
    <w:tmpl w:val="52B0ACC2"/>
    <w:lvl w:ilvl="0" w:tplc="285A8EC0">
      <w:start w:val="4"/>
      <w:numFmt w:val="lowerLetter"/>
      <w:lvlText w:val="%1."/>
      <w:lvlJc w:val="left"/>
      <w:pPr>
        <w:tabs>
          <w:tab w:val="num" w:pos="720"/>
        </w:tabs>
        <w:ind w:left="720" w:hanging="360"/>
      </w:pPr>
    </w:lvl>
    <w:lvl w:ilvl="1" w:tplc="C4B63090" w:tentative="1">
      <w:start w:val="1"/>
      <w:numFmt w:val="decimal"/>
      <w:lvlText w:val="%2."/>
      <w:lvlJc w:val="left"/>
      <w:pPr>
        <w:tabs>
          <w:tab w:val="num" w:pos="1440"/>
        </w:tabs>
        <w:ind w:left="1440" w:hanging="360"/>
      </w:pPr>
    </w:lvl>
    <w:lvl w:ilvl="2" w:tplc="7D3E3326" w:tentative="1">
      <w:start w:val="1"/>
      <w:numFmt w:val="decimal"/>
      <w:lvlText w:val="%3."/>
      <w:lvlJc w:val="left"/>
      <w:pPr>
        <w:tabs>
          <w:tab w:val="num" w:pos="2160"/>
        </w:tabs>
        <w:ind w:left="2160" w:hanging="360"/>
      </w:pPr>
    </w:lvl>
    <w:lvl w:ilvl="3" w:tplc="B57A8706" w:tentative="1">
      <w:start w:val="1"/>
      <w:numFmt w:val="decimal"/>
      <w:lvlText w:val="%4."/>
      <w:lvlJc w:val="left"/>
      <w:pPr>
        <w:tabs>
          <w:tab w:val="num" w:pos="2880"/>
        </w:tabs>
        <w:ind w:left="2880" w:hanging="360"/>
      </w:pPr>
    </w:lvl>
    <w:lvl w:ilvl="4" w:tplc="7108D292" w:tentative="1">
      <w:start w:val="1"/>
      <w:numFmt w:val="decimal"/>
      <w:lvlText w:val="%5."/>
      <w:lvlJc w:val="left"/>
      <w:pPr>
        <w:tabs>
          <w:tab w:val="num" w:pos="3600"/>
        </w:tabs>
        <w:ind w:left="3600" w:hanging="360"/>
      </w:pPr>
    </w:lvl>
    <w:lvl w:ilvl="5" w:tplc="E8221B72" w:tentative="1">
      <w:start w:val="1"/>
      <w:numFmt w:val="decimal"/>
      <w:lvlText w:val="%6."/>
      <w:lvlJc w:val="left"/>
      <w:pPr>
        <w:tabs>
          <w:tab w:val="num" w:pos="4320"/>
        </w:tabs>
        <w:ind w:left="4320" w:hanging="360"/>
      </w:pPr>
    </w:lvl>
    <w:lvl w:ilvl="6" w:tplc="42A4F11A" w:tentative="1">
      <w:start w:val="1"/>
      <w:numFmt w:val="decimal"/>
      <w:lvlText w:val="%7."/>
      <w:lvlJc w:val="left"/>
      <w:pPr>
        <w:tabs>
          <w:tab w:val="num" w:pos="5040"/>
        </w:tabs>
        <w:ind w:left="5040" w:hanging="360"/>
      </w:pPr>
    </w:lvl>
    <w:lvl w:ilvl="7" w:tplc="38B28BF4" w:tentative="1">
      <w:start w:val="1"/>
      <w:numFmt w:val="decimal"/>
      <w:lvlText w:val="%8."/>
      <w:lvlJc w:val="left"/>
      <w:pPr>
        <w:tabs>
          <w:tab w:val="num" w:pos="5760"/>
        </w:tabs>
        <w:ind w:left="5760" w:hanging="360"/>
      </w:pPr>
    </w:lvl>
    <w:lvl w:ilvl="8" w:tplc="A1944108" w:tentative="1">
      <w:start w:val="1"/>
      <w:numFmt w:val="decimal"/>
      <w:lvlText w:val="%9."/>
      <w:lvlJc w:val="left"/>
      <w:pPr>
        <w:tabs>
          <w:tab w:val="num" w:pos="6480"/>
        </w:tabs>
        <w:ind w:left="6480" w:hanging="360"/>
      </w:pPr>
    </w:lvl>
  </w:abstractNum>
  <w:abstractNum w:abstractNumId="8">
    <w:nsid w:val="1358596F"/>
    <w:multiLevelType w:val="multilevel"/>
    <w:tmpl w:val="7878F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2F2810"/>
    <w:multiLevelType w:val="multilevel"/>
    <w:tmpl w:val="4C6C427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A6717B"/>
    <w:multiLevelType w:val="multilevel"/>
    <w:tmpl w:val="B7EA32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36369E"/>
    <w:multiLevelType w:val="hybridMultilevel"/>
    <w:tmpl w:val="FCC226DA"/>
    <w:lvl w:ilvl="0" w:tplc="F7620344">
      <w:start w:val="2"/>
      <w:numFmt w:val="lowerLetter"/>
      <w:lvlText w:val="%1."/>
      <w:lvlJc w:val="left"/>
      <w:pPr>
        <w:tabs>
          <w:tab w:val="num" w:pos="720"/>
        </w:tabs>
        <w:ind w:left="720" w:hanging="360"/>
      </w:pPr>
    </w:lvl>
    <w:lvl w:ilvl="1" w:tplc="C1D6A240" w:tentative="1">
      <w:start w:val="1"/>
      <w:numFmt w:val="decimal"/>
      <w:lvlText w:val="%2."/>
      <w:lvlJc w:val="left"/>
      <w:pPr>
        <w:tabs>
          <w:tab w:val="num" w:pos="1440"/>
        </w:tabs>
        <w:ind w:left="1440" w:hanging="360"/>
      </w:pPr>
    </w:lvl>
    <w:lvl w:ilvl="2" w:tplc="08563D02" w:tentative="1">
      <w:start w:val="1"/>
      <w:numFmt w:val="decimal"/>
      <w:lvlText w:val="%3."/>
      <w:lvlJc w:val="left"/>
      <w:pPr>
        <w:tabs>
          <w:tab w:val="num" w:pos="2160"/>
        </w:tabs>
        <w:ind w:left="2160" w:hanging="360"/>
      </w:pPr>
    </w:lvl>
    <w:lvl w:ilvl="3" w:tplc="C9BA7BA2" w:tentative="1">
      <w:start w:val="1"/>
      <w:numFmt w:val="decimal"/>
      <w:lvlText w:val="%4."/>
      <w:lvlJc w:val="left"/>
      <w:pPr>
        <w:tabs>
          <w:tab w:val="num" w:pos="2880"/>
        </w:tabs>
        <w:ind w:left="2880" w:hanging="360"/>
      </w:pPr>
    </w:lvl>
    <w:lvl w:ilvl="4" w:tplc="99143068" w:tentative="1">
      <w:start w:val="1"/>
      <w:numFmt w:val="decimal"/>
      <w:lvlText w:val="%5."/>
      <w:lvlJc w:val="left"/>
      <w:pPr>
        <w:tabs>
          <w:tab w:val="num" w:pos="3600"/>
        </w:tabs>
        <w:ind w:left="3600" w:hanging="360"/>
      </w:pPr>
    </w:lvl>
    <w:lvl w:ilvl="5" w:tplc="74A20964" w:tentative="1">
      <w:start w:val="1"/>
      <w:numFmt w:val="decimal"/>
      <w:lvlText w:val="%6."/>
      <w:lvlJc w:val="left"/>
      <w:pPr>
        <w:tabs>
          <w:tab w:val="num" w:pos="4320"/>
        </w:tabs>
        <w:ind w:left="4320" w:hanging="360"/>
      </w:pPr>
    </w:lvl>
    <w:lvl w:ilvl="6" w:tplc="9E70951C" w:tentative="1">
      <w:start w:val="1"/>
      <w:numFmt w:val="decimal"/>
      <w:lvlText w:val="%7."/>
      <w:lvlJc w:val="left"/>
      <w:pPr>
        <w:tabs>
          <w:tab w:val="num" w:pos="5040"/>
        </w:tabs>
        <w:ind w:left="5040" w:hanging="360"/>
      </w:pPr>
    </w:lvl>
    <w:lvl w:ilvl="7" w:tplc="E9A4B4CA" w:tentative="1">
      <w:start w:val="1"/>
      <w:numFmt w:val="decimal"/>
      <w:lvlText w:val="%8."/>
      <w:lvlJc w:val="left"/>
      <w:pPr>
        <w:tabs>
          <w:tab w:val="num" w:pos="5760"/>
        </w:tabs>
        <w:ind w:left="5760" w:hanging="360"/>
      </w:pPr>
    </w:lvl>
    <w:lvl w:ilvl="8" w:tplc="40069E36" w:tentative="1">
      <w:start w:val="1"/>
      <w:numFmt w:val="decimal"/>
      <w:lvlText w:val="%9."/>
      <w:lvlJc w:val="left"/>
      <w:pPr>
        <w:tabs>
          <w:tab w:val="num" w:pos="6480"/>
        </w:tabs>
        <w:ind w:left="6480" w:hanging="360"/>
      </w:pPr>
    </w:lvl>
  </w:abstractNum>
  <w:abstractNum w:abstractNumId="12">
    <w:nsid w:val="23DF50BD"/>
    <w:multiLevelType w:val="multilevel"/>
    <w:tmpl w:val="4BC8B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714BBA"/>
    <w:multiLevelType w:val="multilevel"/>
    <w:tmpl w:val="EADEFF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F568BC"/>
    <w:multiLevelType w:val="multilevel"/>
    <w:tmpl w:val="6DA4C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B00C89"/>
    <w:multiLevelType w:val="multilevel"/>
    <w:tmpl w:val="2B42FE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FB77CD"/>
    <w:multiLevelType w:val="multilevel"/>
    <w:tmpl w:val="7E8C2C0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FE61D4"/>
    <w:multiLevelType w:val="multilevel"/>
    <w:tmpl w:val="C06CA5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301746"/>
    <w:multiLevelType w:val="multilevel"/>
    <w:tmpl w:val="0BF8A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03320F"/>
    <w:multiLevelType w:val="multilevel"/>
    <w:tmpl w:val="428A38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CA3E80"/>
    <w:multiLevelType w:val="multilevel"/>
    <w:tmpl w:val="0C0ECBD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BD4292"/>
    <w:multiLevelType w:val="hybridMultilevel"/>
    <w:tmpl w:val="37946FAC"/>
    <w:lvl w:ilvl="0" w:tplc="A81CC6FE">
      <w:start w:val="3"/>
      <w:numFmt w:val="lowerLetter"/>
      <w:lvlText w:val="%1."/>
      <w:lvlJc w:val="left"/>
      <w:pPr>
        <w:tabs>
          <w:tab w:val="num" w:pos="720"/>
        </w:tabs>
        <w:ind w:left="720" w:hanging="360"/>
      </w:pPr>
    </w:lvl>
    <w:lvl w:ilvl="1" w:tplc="B3A67002" w:tentative="1">
      <w:start w:val="1"/>
      <w:numFmt w:val="decimal"/>
      <w:lvlText w:val="%2."/>
      <w:lvlJc w:val="left"/>
      <w:pPr>
        <w:tabs>
          <w:tab w:val="num" w:pos="1440"/>
        </w:tabs>
        <w:ind w:left="1440" w:hanging="360"/>
      </w:pPr>
    </w:lvl>
    <w:lvl w:ilvl="2" w:tplc="5E2A0C32" w:tentative="1">
      <w:start w:val="1"/>
      <w:numFmt w:val="decimal"/>
      <w:lvlText w:val="%3."/>
      <w:lvlJc w:val="left"/>
      <w:pPr>
        <w:tabs>
          <w:tab w:val="num" w:pos="2160"/>
        </w:tabs>
        <w:ind w:left="2160" w:hanging="360"/>
      </w:pPr>
    </w:lvl>
    <w:lvl w:ilvl="3" w:tplc="5CDCDAB6" w:tentative="1">
      <w:start w:val="1"/>
      <w:numFmt w:val="decimal"/>
      <w:lvlText w:val="%4."/>
      <w:lvlJc w:val="left"/>
      <w:pPr>
        <w:tabs>
          <w:tab w:val="num" w:pos="2880"/>
        </w:tabs>
        <w:ind w:left="2880" w:hanging="360"/>
      </w:pPr>
    </w:lvl>
    <w:lvl w:ilvl="4" w:tplc="FAE4BADA" w:tentative="1">
      <w:start w:val="1"/>
      <w:numFmt w:val="decimal"/>
      <w:lvlText w:val="%5."/>
      <w:lvlJc w:val="left"/>
      <w:pPr>
        <w:tabs>
          <w:tab w:val="num" w:pos="3600"/>
        </w:tabs>
        <w:ind w:left="3600" w:hanging="360"/>
      </w:pPr>
    </w:lvl>
    <w:lvl w:ilvl="5" w:tplc="B7605E04" w:tentative="1">
      <w:start w:val="1"/>
      <w:numFmt w:val="decimal"/>
      <w:lvlText w:val="%6."/>
      <w:lvlJc w:val="left"/>
      <w:pPr>
        <w:tabs>
          <w:tab w:val="num" w:pos="4320"/>
        </w:tabs>
        <w:ind w:left="4320" w:hanging="360"/>
      </w:pPr>
    </w:lvl>
    <w:lvl w:ilvl="6" w:tplc="389C2626" w:tentative="1">
      <w:start w:val="1"/>
      <w:numFmt w:val="decimal"/>
      <w:lvlText w:val="%7."/>
      <w:lvlJc w:val="left"/>
      <w:pPr>
        <w:tabs>
          <w:tab w:val="num" w:pos="5040"/>
        </w:tabs>
        <w:ind w:left="5040" w:hanging="360"/>
      </w:pPr>
    </w:lvl>
    <w:lvl w:ilvl="7" w:tplc="C15C72DA" w:tentative="1">
      <w:start w:val="1"/>
      <w:numFmt w:val="decimal"/>
      <w:lvlText w:val="%8."/>
      <w:lvlJc w:val="left"/>
      <w:pPr>
        <w:tabs>
          <w:tab w:val="num" w:pos="5760"/>
        </w:tabs>
        <w:ind w:left="5760" w:hanging="360"/>
      </w:pPr>
    </w:lvl>
    <w:lvl w:ilvl="8" w:tplc="A094C2DA" w:tentative="1">
      <w:start w:val="1"/>
      <w:numFmt w:val="decimal"/>
      <w:lvlText w:val="%9."/>
      <w:lvlJc w:val="left"/>
      <w:pPr>
        <w:tabs>
          <w:tab w:val="num" w:pos="6480"/>
        </w:tabs>
        <w:ind w:left="6480" w:hanging="360"/>
      </w:pPr>
    </w:lvl>
  </w:abstractNum>
  <w:abstractNum w:abstractNumId="22">
    <w:nsid w:val="4AF90579"/>
    <w:multiLevelType w:val="multilevel"/>
    <w:tmpl w:val="277AC7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16415E"/>
    <w:multiLevelType w:val="multilevel"/>
    <w:tmpl w:val="E162F6F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1326DA"/>
    <w:multiLevelType w:val="hybridMultilevel"/>
    <w:tmpl w:val="5B0669EC"/>
    <w:lvl w:ilvl="0" w:tplc="EFC27950">
      <w:start w:val="3"/>
      <w:numFmt w:val="lowerLetter"/>
      <w:lvlText w:val="%1."/>
      <w:lvlJc w:val="left"/>
      <w:pPr>
        <w:tabs>
          <w:tab w:val="num" w:pos="720"/>
        </w:tabs>
        <w:ind w:left="720" w:hanging="360"/>
      </w:pPr>
    </w:lvl>
    <w:lvl w:ilvl="1" w:tplc="6240891A" w:tentative="1">
      <w:start w:val="1"/>
      <w:numFmt w:val="decimal"/>
      <w:lvlText w:val="%2."/>
      <w:lvlJc w:val="left"/>
      <w:pPr>
        <w:tabs>
          <w:tab w:val="num" w:pos="1440"/>
        </w:tabs>
        <w:ind w:left="1440" w:hanging="360"/>
      </w:pPr>
    </w:lvl>
    <w:lvl w:ilvl="2" w:tplc="0CEC1194" w:tentative="1">
      <w:start w:val="1"/>
      <w:numFmt w:val="decimal"/>
      <w:lvlText w:val="%3."/>
      <w:lvlJc w:val="left"/>
      <w:pPr>
        <w:tabs>
          <w:tab w:val="num" w:pos="2160"/>
        </w:tabs>
        <w:ind w:left="2160" w:hanging="360"/>
      </w:pPr>
    </w:lvl>
    <w:lvl w:ilvl="3" w:tplc="B36A76D2" w:tentative="1">
      <w:start w:val="1"/>
      <w:numFmt w:val="decimal"/>
      <w:lvlText w:val="%4."/>
      <w:lvlJc w:val="left"/>
      <w:pPr>
        <w:tabs>
          <w:tab w:val="num" w:pos="2880"/>
        </w:tabs>
        <w:ind w:left="2880" w:hanging="360"/>
      </w:pPr>
    </w:lvl>
    <w:lvl w:ilvl="4" w:tplc="F016353A" w:tentative="1">
      <w:start w:val="1"/>
      <w:numFmt w:val="decimal"/>
      <w:lvlText w:val="%5."/>
      <w:lvlJc w:val="left"/>
      <w:pPr>
        <w:tabs>
          <w:tab w:val="num" w:pos="3600"/>
        </w:tabs>
        <w:ind w:left="3600" w:hanging="360"/>
      </w:pPr>
    </w:lvl>
    <w:lvl w:ilvl="5" w:tplc="73DE648C" w:tentative="1">
      <w:start w:val="1"/>
      <w:numFmt w:val="decimal"/>
      <w:lvlText w:val="%6."/>
      <w:lvlJc w:val="left"/>
      <w:pPr>
        <w:tabs>
          <w:tab w:val="num" w:pos="4320"/>
        </w:tabs>
        <w:ind w:left="4320" w:hanging="360"/>
      </w:pPr>
    </w:lvl>
    <w:lvl w:ilvl="6" w:tplc="DE0E4D72" w:tentative="1">
      <w:start w:val="1"/>
      <w:numFmt w:val="decimal"/>
      <w:lvlText w:val="%7."/>
      <w:lvlJc w:val="left"/>
      <w:pPr>
        <w:tabs>
          <w:tab w:val="num" w:pos="5040"/>
        </w:tabs>
        <w:ind w:left="5040" w:hanging="360"/>
      </w:pPr>
    </w:lvl>
    <w:lvl w:ilvl="7" w:tplc="749AAE40" w:tentative="1">
      <w:start w:val="1"/>
      <w:numFmt w:val="decimal"/>
      <w:lvlText w:val="%8."/>
      <w:lvlJc w:val="left"/>
      <w:pPr>
        <w:tabs>
          <w:tab w:val="num" w:pos="5760"/>
        </w:tabs>
        <w:ind w:left="5760" w:hanging="360"/>
      </w:pPr>
    </w:lvl>
    <w:lvl w:ilvl="8" w:tplc="834207D8" w:tentative="1">
      <w:start w:val="1"/>
      <w:numFmt w:val="decimal"/>
      <w:lvlText w:val="%9."/>
      <w:lvlJc w:val="left"/>
      <w:pPr>
        <w:tabs>
          <w:tab w:val="num" w:pos="6480"/>
        </w:tabs>
        <w:ind w:left="6480" w:hanging="360"/>
      </w:pPr>
    </w:lvl>
  </w:abstractNum>
  <w:abstractNum w:abstractNumId="25">
    <w:nsid w:val="4FAD5786"/>
    <w:multiLevelType w:val="hybridMultilevel"/>
    <w:tmpl w:val="D59EAA36"/>
    <w:lvl w:ilvl="0" w:tplc="75769354">
      <w:start w:val="2"/>
      <w:numFmt w:val="lowerLetter"/>
      <w:lvlText w:val="%1."/>
      <w:lvlJc w:val="left"/>
      <w:pPr>
        <w:tabs>
          <w:tab w:val="num" w:pos="720"/>
        </w:tabs>
        <w:ind w:left="720" w:hanging="360"/>
      </w:pPr>
    </w:lvl>
    <w:lvl w:ilvl="1" w:tplc="A344F1FC" w:tentative="1">
      <w:start w:val="1"/>
      <w:numFmt w:val="decimal"/>
      <w:lvlText w:val="%2."/>
      <w:lvlJc w:val="left"/>
      <w:pPr>
        <w:tabs>
          <w:tab w:val="num" w:pos="1440"/>
        </w:tabs>
        <w:ind w:left="1440" w:hanging="360"/>
      </w:pPr>
    </w:lvl>
    <w:lvl w:ilvl="2" w:tplc="0E7054BE" w:tentative="1">
      <w:start w:val="1"/>
      <w:numFmt w:val="decimal"/>
      <w:lvlText w:val="%3."/>
      <w:lvlJc w:val="left"/>
      <w:pPr>
        <w:tabs>
          <w:tab w:val="num" w:pos="2160"/>
        </w:tabs>
        <w:ind w:left="2160" w:hanging="360"/>
      </w:pPr>
    </w:lvl>
    <w:lvl w:ilvl="3" w:tplc="64FA4D28" w:tentative="1">
      <w:start w:val="1"/>
      <w:numFmt w:val="decimal"/>
      <w:lvlText w:val="%4."/>
      <w:lvlJc w:val="left"/>
      <w:pPr>
        <w:tabs>
          <w:tab w:val="num" w:pos="2880"/>
        </w:tabs>
        <w:ind w:left="2880" w:hanging="360"/>
      </w:pPr>
    </w:lvl>
    <w:lvl w:ilvl="4" w:tplc="4FE8ED04" w:tentative="1">
      <w:start w:val="1"/>
      <w:numFmt w:val="decimal"/>
      <w:lvlText w:val="%5."/>
      <w:lvlJc w:val="left"/>
      <w:pPr>
        <w:tabs>
          <w:tab w:val="num" w:pos="3600"/>
        </w:tabs>
        <w:ind w:left="3600" w:hanging="360"/>
      </w:pPr>
    </w:lvl>
    <w:lvl w:ilvl="5" w:tplc="3E162B26" w:tentative="1">
      <w:start w:val="1"/>
      <w:numFmt w:val="decimal"/>
      <w:lvlText w:val="%6."/>
      <w:lvlJc w:val="left"/>
      <w:pPr>
        <w:tabs>
          <w:tab w:val="num" w:pos="4320"/>
        </w:tabs>
        <w:ind w:left="4320" w:hanging="360"/>
      </w:pPr>
    </w:lvl>
    <w:lvl w:ilvl="6" w:tplc="9A52C8F6" w:tentative="1">
      <w:start w:val="1"/>
      <w:numFmt w:val="decimal"/>
      <w:lvlText w:val="%7."/>
      <w:lvlJc w:val="left"/>
      <w:pPr>
        <w:tabs>
          <w:tab w:val="num" w:pos="5040"/>
        </w:tabs>
        <w:ind w:left="5040" w:hanging="360"/>
      </w:pPr>
    </w:lvl>
    <w:lvl w:ilvl="7" w:tplc="3C68D0FE" w:tentative="1">
      <w:start w:val="1"/>
      <w:numFmt w:val="decimal"/>
      <w:lvlText w:val="%8."/>
      <w:lvlJc w:val="left"/>
      <w:pPr>
        <w:tabs>
          <w:tab w:val="num" w:pos="5760"/>
        </w:tabs>
        <w:ind w:left="5760" w:hanging="360"/>
      </w:pPr>
    </w:lvl>
    <w:lvl w:ilvl="8" w:tplc="3FF6536E" w:tentative="1">
      <w:start w:val="1"/>
      <w:numFmt w:val="decimal"/>
      <w:lvlText w:val="%9."/>
      <w:lvlJc w:val="left"/>
      <w:pPr>
        <w:tabs>
          <w:tab w:val="num" w:pos="6480"/>
        </w:tabs>
        <w:ind w:left="6480" w:hanging="360"/>
      </w:pPr>
    </w:lvl>
  </w:abstractNum>
  <w:abstractNum w:abstractNumId="26">
    <w:nsid w:val="51C4194D"/>
    <w:multiLevelType w:val="multilevel"/>
    <w:tmpl w:val="CE1CBB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D24C48"/>
    <w:multiLevelType w:val="hybridMultilevel"/>
    <w:tmpl w:val="3348A208"/>
    <w:lvl w:ilvl="0" w:tplc="7F36D256">
      <w:start w:val="6"/>
      <w:numFmt w:val="lowerLetter"/>
      <w:lvlText w:val="%1."/>
      <w:lvlJc w:val="left"/>
      <w:pPr>
        <w:tabs>
          <w:tab w:val="num" w:pos="720"/>
        </w:tabs>
        <w:ind w:left="720" w:hanging="360"/>
      </w:pPr>
    </w:lvl>
    <w:lvl w:ilvl="1" w:tplc="D818B422" w:tentative="1">
      <w:start w:val="1"/>
      <w:numFmt w:val="decimal"/>
      <w:lvlText w:val="%2."/>
      <w:lvlJc w:val="left"/>
      <w:pPr>
        <w:tabs>
          <w:tab w:val="num" w:pos="1440"/>
        </w:tabs>
        <w:ind w:left="1440" w:hanging="360"/>
      </w:pPr>
    </w:lvl>
    <w:lvl w:ilvl="2" w:tplc="12B64538" w:tentative="1">
      <w:start w:val="1"/>
      <w:numFmt w:val="decimal"/>
      <w:lvlText w:val="%3."/>
      <w:lvlJc w:val="left"/>
      <w:pPr>
        <w:tabs>
          <w:tab w:val="num" w:pos="2160"/>
        </w:tabs>
        <w:ind w:left="2160" w:hanging="360"/>
      </w:pPr>
    </w:lvl>
    <w:lvl w:ilvl="3" w:tplc="0810BBC4" w:tentative="1">
      <w:start w:val="1"/>
      <w:numFmt w:val="decimal"/>
      <w:lvlText w:val="%4."/>
      <w:lvlJc w:val="left"/>
      <w:pPr>
        <w:tabs>
          <w:tab w:val="num" w:pos="2880"/>
        </w:tabs>
        <w:ind w:left="2880" w:hanging="360"/>
      </w:pPr>
    </w:lvl>
    <w:lvl w:ilvl="4" w:tplc="F2263B7E" w:tentative="1">
      <w:start w:val="1"/>
      <w:numFmt w:val="decimal"/>
      <w:lvlText w:val="%5."/>
      <w:lvlJc w:val="left"/>
      <w:pPr>
        <w:tabs>
          <w:tab w:val="num" w:pos="3600"/>
        </w:tabs>
        <w:ind w:left="3600" w:hanging="360"/>
      </w:pPr>
    </w:lvl>
    <w:lvl w:ilvl="5" w:tplc="998C3864" w:tentative="1">
      <w:start w:val="1"/>
      <w:numFmt w:val="decimal"/>
      <w:lvlText w:val="%6."/>
      <w:lvlJc w:val="left"/>
      <w:pPr>
        <w:tabs>
          <w:tab w:val="num" w:pos="4320"/>
        </w:tabs>
        <w:ind w:left="4320" w:hanging="360"/>
      </w:pPr>
    </w:lvl>
    <w:lvl w:ilvl="6" w:tplc="D03AC4FA" w:tentative="1">
      <w:start w:val="1"/>
      <w:numFmt w:val="decimal"/>
      <w:lvlText w:val="%7."/>
      <w:lvlJc w:val="left"/>
      <w:pPr>
        <w:tabs>
          <w:tab w:val="num" w:pos="5040"/>
        </w:tabs>
        <w:ind w:left="5040" w:hanging="360"/>
      </w:pPr>
    </w:lvl>
    <w:lvl w:ilvl="7" w:tplc="5964DB14" w:tentative="1">
      <w:start w:val="1"/>
      <w:numFmt w:val="decimal"/>
      <w:lvlText w:val="%8."/>
      <w:lvlJc w:val="left"/>
      <w:pPr>
        <w:tabs>
          <w:tab w:val="num" w:pos="5760"/>
        </w:tabs>
        <w:ind w:left="5760" w:hanging="360"/>
      </w:pPr>
    </w:lvl>
    <w:lvl w:ilvl="8" w:tplc="2E7CD6F8" w:tentative="1">
      <w:start w:val="1"/>
      <w:numFmt w:val="decimal"/>
      <w:lvlText w:val="%9."/>
      <w:lvlJc w:val="left"/>
      <w:pPr>
        <w:tabs>
          <w:tab w:val="num" w:pos="6480"/>
        </w:tabs>
        <w:ind w:left="6480" w:hanging="360"/>
      </w:pPr>
    </w:lvl>
  </w:abstractNum>
  <w:abstractNum w:abstractNumId="28">
    <w:nsid w:val="57784FC6"/>
    <w:multiLevelType w:val="multilevel"/>
    <w:tmpl w:val="36023F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F733BA"/>
    <w:multiLevelType w:val="multilevel"/>
    <w:tmpl w:val="42E6FEE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2A2923"/>
    <w:multiLevelType w:val="multilevel"/>
    <w:tmpl w:val="BEDA64E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E03EE3"/>
    <w:multiLevelType w:val="multilevel"/>
    <w:tmpl w:val="BC1041B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C63483"/>
    <w:multiLevelType w:val="multilevel"/>
    <w:tmpl w:val="88A82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E1318D"/>
    <w:multiLevelType w:val="multilevel"/>
    <w:tmpl w:val="3F8402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E91B7E"/>
    <w:multiLevelType w:val="multilevel"/>
    <w:tmpl w:val="CAEA05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C20348"/>
    <w:multiLevelType w:val="multilevel"/>
    <w:tmpl w:val="2B9A3AA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3F19ED"/>
    <w:multiLevelType w:val="multilevel"/>
    <w:tmpl w:val="BE08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317415"/>
    <w:multiLevelType w:val="multilevel"/>
    <w:tmpl w:val="4014A5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D57F59"/>
    <w:multiLevelType w:val="multilevel"/>
    <w:tmpl w:val="AAAE3E9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1C76AC"/>
    <w:multiLevelType w:val="multilevel"/>
    <w:tmpl w:val="11809A0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CD7AB4"/>
    <w:multiLevelType w:val="hybridMultilevel"/>
    <w:tmpl w:val="5356618C"/>
    <w:lvl w:ilvl="0" w:tplc="934E8A3E">
      <w:start w:val="2"/>
      <w:numFmt w:val="lowerLetter"/>
      <w:lvlText w:val="%1."/>
      <w:lvlJc w:val="left"/>
      <w:pPr>
        <w:tabs>
          <w:tab w:val="num" w:pos="720"/>
        </w:tabs>
        <w:ind w:left="720" w:hanging="360"/>
      </w:pPr>
    </w:lvl>
    <w:lvl w:ilvl="1" w:tplc="F7F4F67A" w:tentative="1">
      <w:start w:val="1"/>
      <w:numFmt w:val="decimal"/>
      <w:lvlText w:val="%2."/>
      <w:lvlJc w:val="left"/>
      <w:pPr>
        <w:tabs>
          <w:tab w:val="num" w:pos="1440"/>
        </w:tabs>
        <w:ind w:left="1440" w:hanging="360"/>
      </w:pPr>
    </w:lvl>
    <w:lvl w:ilvl="2" w:tplc="52A29DC8" w:tentative="1">
      <w:start w:val="1"/>
      <w:numFmt w:val="decimal"/>
      <w:lvlText w:val="%3."/>
      <w:lvlJc w:val="left"/>
      <w:pPr>
        <w:tabs>
          <w:tab w:val="num" w:pos="2160"/>
        </w:tabs>
        <w:ind w:left="2160" w:hanging="360"/>
      </w:pPr>
    </w:lvl>
    <w:lvl w:ilvl="3" w:tplc="8E0A9560" w:tentative="1">
      <w:start w:val="1"/>
      <w:numFmt w:val="decimal"/>
      <w:lvlText w:val="%4."/>
      <w:lvlJc w:val="left"/>
      <w:pPr>
        <w:tabs>
          <w:tab w:val="num" w:pos="2880"/>
        </w:tabs>
        <w:ind w:left="2880" w:hanging="360"/>
      </w:pPr>
    </w:lvl>
    <w:lvl w:ilvl="4" w:tplc="EED4B962" w:tentative="1">
      <w:start w:val="1"/>
      <w:numFmt w:val="decimal"/>
      <w:lvlText w:val="%5."/>
      <w:lvlJc w:val="left"/>
      <w:pPr>
        <w:tabs>
          <w:tab w:val="num" w:pos="3600"/>
        </w:tabs>
        <w:ind w:left="3600" w:hanging="360"/>
      </w:pPr>
    </w:lvl>
    <w:lvl w:ilvl="5" w:tplc="67B62E1C" w:tentative="1">
      <w:start w:val="1"/>
      <w:numFmt w:val="decimal"/>
      <w:lvlText w:val="%6."/>
      <w:lvlJc w:val="left"/>
      <w:pPr>
        <w:tabs>
          <w:tab w:val="num" w:pos="4320"/>
        </w:tabs>
        <w:ind w:left="4320" w:hanging="360"/>
      </w:pPr>
    </w:lvl>
    <w:lvl w:ilvl="6" w:tplc="61F4530C" w:tentative="1">
      <w:start w:val="1"/>
      <w:numFmt w:val="decimal"/>
      <w:lvlText w:val="%7."/>
      <w:lvlJc w:val="left"/>
      <w:pPr>
        <w:tabs>
          <w:tab w:val="num" w:pos="5040"/>
        </w:tabs>
        <w:ind w:left="5040" w:hanging="360"/>
      </w:pPr>
    </w:lvl>
    <w:lvl w:ilvl="7" w:tplc="8BC2237E" w:tentative="1">
      <w:start w:val="1"/>
      <w:numFmt w:val="decimal"/>
      <w:lvlText w:val="%8."/>
      <w:lvlJc w:val="left"/>
      <w:pPr>
        <w:tabs>
          <w:tab w:val="num" w:pos="5760"/>
        </w:tabs>
        <w:ind w:left="5760" w:hanging="360"/>
      </w:pPr>
    </w:lvl>
    <w:lvl w:ilvl="8" w:tplc="FAC2872E" w:tentative="1">
      <w:start w:val="1"/>
      <w:numFmt w:val="decimal"/>
      <w:lvlText w:val="%9."/>
      <w:lvlJc w:val="left"/>
      <w:pPr>
        <w:tabs>
          <w:tab w:val="num" w:pos="6480"/>
        </w:tabs>
        <w:ind w:left="6480" w:hanging="360"/>
      </w:pPr>
    </w:lvl>
  </w:abstractNum>
  <w:abstractNum w:abstractNumId="41">
    <w:nsid w:val="6EFE5046"/>
    <w:multiLevelType w:val="multilevel"/>
    <w:tmpl w:val="9578B9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EB4702"/>
    <w:multiLevelType w:val="multilevel"/>
    <w:tmpl w:val="9E7808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00B352F"/>
    <w:multiLevelType w:val="multilevel"/>
    <w:tmpl w:val="1F2E67D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1813D61"/>
    <w:multiLevelType w:val="multilevel"/>
    <w:tmpl w:val="EDDC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1F32C4"/>
    <w:multiLevelType w:val="multilevel"/>
    <w:tmpl w:val="ABD6B60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E91F41"/>
    <w:multiLevelType w:val="multilevel"/>
    <w:tmpl w:val="711A665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2F1C89"/>
    <w:multiLevelType w:val="multilevel"/>
    <w:tmpl w:val="BA3630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12"/>
    <w:lvlOverride w:ilvl="0">
      <w:lvl w:ilvl="0">
        <w:numFmt w:val="lowerLetter"/>
        <w:lvlText w:val="%1."/>
        <w:lvlJc w:val="left"/>
      </w:lvl>
    </w:lvlOverride>
  </w:num>
  <w:num w:numId="3">
    <w:abstractNumId w:val="11"/>
  </w:num>
  <w:num w:numId="4">
    <w:abstractNumId w:val="11"/>
    <w:lvlOverride w:ilvl="0">
      <w:lvl w:ilvl="0" w:tplc="F7620344">
        <w:numFmt w:val="lowerLetter"/>
        <w:lvlText w:val="%1."/>
        <w:lvlJc w:val="left"/>
      </w:lvl>
    </w:lvlOverride>
  </w:num>
  <w:num w:numId="5">
    <w:abstractNumId w:val="0"/>
    <w:lvlOverride w:ilvl="0">
      <w:lvl w:ilvl="0">
        <w:numFmt w:val="decimal"/>
        <w:lvlText w:val="%1."/>
        <w:lvlJc w:val="left"/>
      </w:lvl>
    </w:lvlOverride>
  </w:num>
  <w:num w:numId="6">
    <w:abstractNumId w:val="32"/>
    <w:lvlOverride w:ilvl="0">
      <w:lvl w:ilvl="0">
        <w:numFmt w:val="decimal"/>
        <w:lvlText w:val="%1."/>
        <w:lvlJc w:val="left"/>
      </w:lvl>
    </w:lvlOverride>
  </w:num>
  <w:num w:numId="7">
    <w:abstractNumId w:val="14"/>
    <w:lvlOverride w:ilvl="0">
      <w:lvl w:ilvl="0">
        <w:numFmt w:val="decimal"/>
        <w:lvlText w:val="%1."/>
        <w:lvlJc w:val="left"/>
      </w:lvl>
    </w:lvlOverride>
  </w:num>
  <w:num w:numId="8">
    <w:abstractNumId w:val="8"/>
    <w:lvlOverride w:ilvl="0">
      <w:lvl w:ilvl="0">
        <w:numFmt w:val="decimal"/>
        <w:lvlText w:val="%1."/>
        <w:lvlJc w:val="left"/>
      </w:lvl>
    </w:lvlOverride>
  </w:num>
  <w:num w:numId="9">
    <w:abstractNumId w:val="17"/>
    <w:lvlOverride w:ilvl="0">
      <w:lvl w:ilvl="0">
        <w:numFmt w:val="decimal"/>
        <w:lvlText w:val="%1."/>
        <w:lvlJc w:val="left"/>
      </w:lvl>
    </w:lvlOverride>
  </w:num>
  <w:num w:numId="10">
    <w:abstractNumId w:val="41"/>
    <w:lvlOverride w:ilvl="0">
      <w:lvl w:ilvl="0">
        <w:numFmt w:val="decimal"/>
        <w:lvlText w:val="%1."/>
        <w:lvlJc w:val="left"/>
      </w:lvl>
    </w:lvlOverride>
  </w:num>
  <w:num w:numId="11">
    <w:abstractNumId w:val="28"/>
    <w:lvlOverride w:ilvl="0">
      <w:lvl w:ilvl="0">
        <w:numFmt w:val="decimal"/>
        <w:lvlText w:val="%1."/>
        <w:lvlJc w:val="left"/>
      </w:lvl>
    </w:lvlOverride>
  </w:num>
  <w:num w:numId="12">
    <w:abstractNumId w:val="22"/>
    <w:lvlOverride w:ilvl="0">
      <w:lvl w:ilvl="0">
        <w:numFmt w:val="decimal"/>
        <w:lvlText w:val="%1."/>
        <w:lvlJc w:val="left"/>
      </w:lvl>
    </w:lvlOverride>
  </w:num>
  <w:num w:numId="13">
    <w:abstractNumId w:val="33"/>
    <w:lvlOverride w:ilvl="0">
      <w:lvl w:ilvl="0">
        <w:numFmt w:val="decimal"/>
        <w:lvlText w:val="%1."/>
        <w:lvlJc w:val="left"/>
      </w:lvl>
    </w:lvlOverride>
  </w:num>
  <w:num w:numId="14">
    <w:abstractNumId w:val="15"/>
    <w:lvlOverride w:ilvl="0">
      <w:lvl w:ilvl="0">
        <w:numFmt w:val="decimal"/>
        <w:lvlText w:val="%1."/>
        <w:lvlJc w:val="left"/>
      </w:lvl>
    </w:lvlOverride>
  </w:num>
  <w:num w:numId="15">
    <w:abstractNumId w:val="34"/>
    <w:lvlOverride w:ilvl="0">
      <w:lvl w:ilvl="0">
        <w:numFmt w:val="decimal"/>
        <w:lvlText w:val="%1."/>
        <w:lvlJc w:val="left"/>
      </w:lvl>
    </w:lvlOverride>
  </w:num>
  <w:num w:numId="16">
    <w:abstractNumId w:val="47"/>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42"/>
    <w:lvlOverride w:ilvl="0">
      <w:lvl w:ilvl="0">
        <w:numFmt w:val="decimal"/>
        <w:lvlText w:val="%1."/>
        <w:lvlJc w:val="left"/>
      </w:lvl>
    </w:lvlOverride>
  </w:num>
  <w:num w:numId="19">
    <w:abstractNumId w:val="3"/>
    <w:lvlOverride w:ilvl="0">
      <w:lvl w:ilvl="0">
        <w:numFmt w:val="decimal"/>
        <w:lvlText w:val="%1."/>
        <w:lvlJc w:val="left"/>
      </w:lvl>
    </w:lvlOverride>
  </w:num>
  <w:num w:numId="20">
    <w:abstractNumId w:val="45"/>
    <w:lvlOverride w:ilvl="0">
      <w:lvl w:ilvl="0">
        <w:numFmt w:val="decimal"/>
        <w:lvlText w:val="%1."/>
        <w:lvlJc w:val="left"/>
      </w:lvl>
    </w:lvlOverride>
  </w:num>
  <w:num w:numId="21">
    <w:abstractNumId w:val="9"/>
    <w:lvlOverride w:ilvl="0">
      <w:lvl w:ilvl="0">
        <w:numFmt w:val="decimal"/>
        <w:lvlText w:val="%1."/>
        <w:lvlJc w:val="left"/>
      </w:lvl>
    </w:lvlOverride>
  </w:num>
  <w:num w:numId="22">
    <w:abstractNumId w:val="5"/>
    <w:lvlOverride w:ilvl="0">
      <w:lvl w:ilvl="0">
        <w:numFmt w:val="decimal"/>
        <w:lvlText w:val="%1."/>
        <w:lvlJc w:val="left"/>
      </w:lvl>
    </w:lvlOverride>
  </w:num>
  <w:num w:numId="23">
    <w:abstractNumId w:val="39"/>
    <w:lvlOverride w:ilvl="0">
      <w:lvl w:ilvl="0">
        <w:numFmt w:val="decimal"/>
        <w:lvlText w:val="%1."/>
        <w:lvlJc w:val="left"/>
      </w:lvl>
    </w:lvlOverride>
  </w:num>
  <w:num w:numId="24">
    <w:abstractNumId w:val="19"/>
    <w:lvlOverride w:ilvl="0">
      <w:lvl w:ilvl="0">
        <w:numFmt w:val="decimal"/>
        <w:lvlText w:val="%1."/>
        <w:lvlJc w:val="left"/>
      </w:lvl>
    </w:lvlOverride>
  </w:num>
  <w:num w:numId="25">
    <w:abstractNumId w:val="13"/>
    <w:lvlOverride w:ilvl="0">
      <w:lvl w:ilvl="0">
        <w:numFmt w:val="decimal"/>
        <w:lvlText w:val="%1."/>
        <w:lvlJc w:val="left"/>
      </w:lvl>
    </w:lvlOverride>
  </w:num>
  <w:num w:numId="26">
    <w:abstractNumId w:val="29"/>
    <w:lvlOverride w:ilvl="0">
      <w:lvl w:ilvl="0">
        <w:numFmt w:val="decimal"/>
        <w:lvlText w:val="%1."/>
        <w:lvlJc w:val="left"/>
      </w:lvl>
    </w:lvlOverride>
  </w:num>
  <w:num w:numId="27">
    <w:abstractNumId w:val="46"/>
    <w:lvlOverride w:ilvl="0">
      <w:lvl w:ilvl="0">
        <w:numFmt w:val="decimal"/>
        <w:lvlText w:val="%1."/>
        <w:lvlJc w:val="left"/>
      </w:lvl>
    </w:lvlOverride>
  </w:num>
  <w:num w:numId="28">
    <w:abstractNumId w:val="38"/>
    <w:lvlOverride w:ilvl="0">
      <w:lvl w:ilvl="0">
        <w:numFmt w:val="decimal"/>
        <w:lvlText w:val="%1."/>
        <w:lvlJc w:val="left"/>
      </w:lvl>
    </w:lvlOverride>
  </w:num>
  <w:num w:numId="29">
    <w:abstractNumId w:val="18"/>
    <w:lvlOverride w:ilvl="0">
      <w:lvl w:ilvl="0">
        <w:numFmt w:val="lowerLetter"/>
        <w:lvlText w:val="%1."/>
        <w:lvlJc w:val="left"/>
      </w:lvl>
    </w:lvlOverride>
  </w:num>
  <w:num w:numId="30">
    <w:abstractNumId w:val="25"/>
  </w:num>
  <w:num w:numId="31">
    <w:abstractNumId w:val="21"/>
  </w:num>
  <w:num w:numId="32">
    <w:abstractNumId w:val="43"/>
    <w:lvlOverride w:ilvl="0">
      <w:lvl w:ilvl="0">
        <w:numFmt w:val="decimal"/>
        <w:lvlText w:val="%1."/>
        <w:lvlJc w:val="left"/>
      </w:lvl>
    </w:lvlOverride>
  </w:num>
  <w:num w:numId="33">
    <w:abstractNumId w:val="36"/>
    <w:lvlOverride w:ilvl="0">
      <w:lvl w:ilvl="0">
        <w:numFmt w:val="lowerLetter"/>
        <w:lvlText w:val="%1."/>
        <w:lvlJc w:val="left"/>
      </w:lvl>
    </w:lvlOverride>
  </w:num>
  <w:num w:numId="34">
    <w:abstractNumId w:val="40"/>
  </w:num>
  <w:num w:numId="35">
    <w:abstractNumId w:val="24"/>
  </w:num>
  <w:num w:numId="36">
    <w:abstractNumId w:val="7"/>
  </w:num>
  <w:num w:numId="37">
    <w:abstractNumId w:val="7"/>
    <w:lvlOverride w:ilvl="0">
      <w:lvl w:ilvl="0" w:tplc="285A8EC0">
        <w:numFmt w:val="lowerLetter"/>
        <w:lvlText w:val="%1."/>
        <w:lvlJc w:val="left"/>
      </w:lvl>
    </w:lvlOverride>
  </w:num>
  <w:num w:numId="38">
    <w:abstractNumId w:val="27"/>
  </w:num>
  <w:num w:numId="39">
    <w:abstractNumId w:val="26"/>
    <w:lvlOverride w:ilvl="0">
      <w:lvl w:ilvl="0">
        <w:numFmt w:val="decimal"/>
        <w:lvlText w:val="%1."/>
        <w:lvlJc w:val="left"/>
      </w:lvl>
    </w:lvlOverride>
  </w:num>
  <w:num w:numId="40">
    <w:abstractNumId w:val="30"/>
    <w:lvlOverride w:ilvl="0">
      <w:lvl w:ilvl="0">
        <w:numFmt w:val="decimal"/>
        <w:lvlText w:val="%1."/>
        <w:lvlJc w:val="left"/>
      </w:lvl>
    </w:lvlOverride>
  </w:num>
  <w:num w:numId="41">
    <w:abstractNumId w:val="1"/>
    <w:lvlOverride w:ilvl="0">
      <w:lvl w:ilvl="0">
        <w:numFmt w:val="decimal"/>
        <w:lvlText w:val="%1."/>
        <w:lvlJc w:val="left"/>
      </w:lvl>
    </w:lvlOverride>
  </w:num>
  <w:num w:numId="42">
    <w:abstractNumId w:val="6"/>
    <w:lvlOverride w:ilvl="0">
      <w:lvl w:ilvl="0">
        <w:numFmt w:val="decimal"/>
        <w:lvlText w:val="%1."/>
        <w:lvlJc w:val="left"/>
      </w:lvl>
    </w:lvlOverride>
  </w:num>
  <w:num w:numId="43">
    <w:abstractNumId w:val="4"/>
    <w:lvlOverride w:ilvl="0">
      <w:lvl w:ilvl="0">
        <w:numFmt w:val="decimal"/>
        <w:lvlText w:val="%1."/>
        <w:lvlJc w:val="left"/>
      </w:lvl>
    </w:lvlOverride>
  </w:num>
  <w:num w:numId="44">
    <w:abstractNumId w:val="2"/>
    <w:lvlOverride w:ilvl="0">
      <w:lvl w:ilvl="0">
        <w:numFmt w:val="decimal"/>
        <w:lvlText w:val="%1."/>
        <w:lvlJc w:val="left"/>
      </w:lvl>
    </w:lvlOverride>
  </w:num>
  <w:num w:numId="45">
    <w:abstractNumId w:val="35"/>
    <w:lvlOverride w:ilvl="0">
      <w:lvl w:ilvl="0">
        <w:numFmt w:val="decimal"/>
        <w:lvlText w:val="%1."/>
        <w:lvlJc w:val="left"/>
      </w:lvl>
    </w:lvlOverride>
  </w:num>
  <w:num w:numId="46">
    <w:abstractNumId w:val="23"/>
    <w:lvlOverride w:ilvl="0">
      <w:lvl w:ilvl="0">
        <w:numFmt w:val="decimal"/>
        <w:lvlText w:val="%1."/>
        <w:lvlJc w:val="left"/>
      </w:lvl>
    </w:lvlOverride>
  </w:num>
  <w:num w:numId="47">
    <w:abstractNumId w:val="37"/>
    <w:lvlOverride w:ilvl="0">
      <w:lvl w:ilvl="0">
        <w:numFmt w:val="decimal"/>
        <w:lvlText w:val="%1."/>
        <w:lvlJc w:val="left"/>
      </w:lvl>
    </w:lvlOverride>
  </w:num>
  <w:num w:numId="48">
    <w:abstractNumId w:val="31"/>
    <w:lvlOverride w:ilvl="0">
      <w:lvl w:ilvl="0">
        <w:numFmt w:val="decimal"/>
        <w:lvlText w:val="%1."/>
        <w:lvlJc w:val="left"/>
      </w:lvl>
    </w:lvlOverride>
  </w:num>
  <w:num w:numId="49">
    <w:abstractNumId w:val="16"/>
    <w:lvlOverride w:ilvl="0">
      <w:lvl w:ilvl="0">
        <w:numFmt w:val="decimal"/>
        <w:lvlText w:val="%1."/>
        <w:lvlJc w:val="left"/>
      </w:lvl>
    </w:lvlOverride>
  </w:num>
  <w:num w:numId="50">
    <w:abstractNumId w:val="20"/>
    <w:lvlOverride w:ilvl="0">
      <w:lvl w:ilvl="0">
        <w:numFmt w:val="decimal"/>
        <w:lvlText w:val="%1."/>
        <w:lvlJc w:val="left"/>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A1"/>
    <w:rsid w:val="00925095"/>
    <w:rsid w:val="00C13835"/>
    <w:rsid w:val="00CF56A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310B8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ind w:left="705"/>
      <w:outlineLvl w:val="0"/>
    </w:pPr>
    <w:rPr>
      <w:b/>
      <w:bCs/>
      <w:sz w:val="24"/>
      <w:szCs w:val="24"/>
    </w:rPr>
  </w:style>
  <w:style w:type="paragraph" w:styleId="Heading2">
    <w:name w:val="heading 2"/>
    <w:basedOn w:val="Normal"/>
    <w:next w:val="Normal"/>
    <w:pPr>
      <w:keepNext/>
      <w:keepLines/>
      <w:spacing w:before="360" w:after="80"/>
      <w:outlineLvl w:val="1"/>
    </w:pPr>
    <w:rPr>
      <w:b/>
      <w:bCs/>
      <w:sz w:val="36"/>
      <w:szCs w:val="36"/>
    </w:rPr>
  </w:style>
  <w:style w:type="paragraph" w:styleId="Heading3">
    <w:name w:val="heading 3"/>
    <w:basedOn w:val="Normal"/>
    <w:next w:val="Normal"/>
    <w:pPr>
      <w:keepNext/>
      <w:keepLines/>
      <w:spacing w:before="280" w:after="80"/>
      <w:outlineLvl w:val="2"/>
    </w:pPr>
    <w:rPr>
      <w:b/>
      <w:bCs/>
      <w:sz w:val="28"/>
      <w:szCs w:val="28"/>
    </w:rPr>
  </w:style>
  <w:style w:type="paragraph" w:styleId="Heading4">
    <w:name w:val="heading 4"/>
    <w:basedOn w:val="Normal"/>
    <w:next w:val="Normal"/>
    <w:pPr>
      <w:keepNext/>
      <w:keepLines/>
      <w:spacing w:before="240" w:after="40"/>
      <w:outlineLvl w:val="3"/>
    </w:pPr>
    <w:rPr>
      <w:b/>
      <w:bCs/>
      <w:sz w:val="24"/>
      <w:szCs w:val="24"/>
    </w:rPr>
  </w:style>
  <w:style w:type="paragraph" w:styleId="Heading5">
    <w:name w:val="heading 5"/>
    <w:basedOn w:val="Normal"/>
    <w:next w:val="Normal"/>
    <w:pPr>
      <w:keepNext/>
      <w:keepLines/>
      <w:spacing w:before="220" w:after="40"/>
      <w:outlineLvl w:val="4"/>
    </w:pPr>
    <w:rPr>
      <w:b/>
      <w:bCs/>
    </w:rPr>
  </w:style>
  <w:style w:type="paragraph" w:styleId="Heading6">
    <w:name w:val="heading 6"/>
    <w:basedOn w:val="Normal"/>
    <w:next w:val="Normal"/>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bCs/>
      <w:sz w:val="72"/>
      <w:szCs w:val="72"/>
    </w:rPr>
  </w:style>
  <w:style w:type="paragraph" w:styleId="BodyText">
    <w:name w:val="Body Text"/>
    <w:basedOn w:val="Normal"/>
    <w:uiPriority w:val="1"/>
    <w:qFormat/>
    <w:rPr>
      <w:sz w:val="24"/>
      <w:szCs w:val="24"/>
      <w:lang w:val="en-US"/>
    </w:rPr>
  </w:style>
  <w:style w:type="paragraph" w:styleId="ListParagraph">
    <w:name w:val="List Paragraph"/>
    <w:basedOn w:val="Normal"/>
    <w:uiPriority w:val="1"/>
    <w:qFormat/>
    <w:pPr>
      <w:spacing w:before="48"/>
      <w:ind w:left="705" w:hanging="660"/>
    </w:pPr>
    <w:rPr>
      <w:lang w:val="en-US"/>
    </w:rPr>
  </w:style>
  <w:style w:type="paragraph" w:customStyle="1" w:styleId="TableParagraph">
    <w:name w:val="Table Paragraph"/>
    <w:basedOn w:val="Normal"/>
    <w:uiPriority w:val="1"/>
    <w:qFormat/>
    <w:rPr>
      <w:lang w:val="en-US"/>
    </w:rPr>
  </w:style>
  <w:style w:type="paragraph" w:styleId="Subtitle">
    <w:name w:val="Subtitle"/>
    <w:basedOn w:val="Normal"/>
    <w:next w:val="Normal"/>
    <w:pPr>
      <w:keepNext/>
      <w:keepLines/>
      <w:spacing w:before="360" w:after="80"/>
    </w:pPr>
    <w:rPr>
      <w:rFonts w:ascii="Georgia" w:eastAsia="Georgia" w:hAnsi="Georgia" w:cs="Georgia"/>
      <w:i/>
      <w:iCs/>
      <w:color w:val="666666"/>
      <w:sz w:val="48"/>
      <w:szCs w:val="48"/>
    </w:rPr>
  </w:style>
  <w:style w:type="paragraph" w:styleId="DocumentMap">
    <w:name w:val="Document Map"/>
    <w:basedOn w:val="Normal"/>
    <w:link w:val="DocumentMapChar"/>
    <w:uiPriority w:val="99"/>
    <w:semiHidden/>
    <w:unhideWhenUsed/>
    <w:rsid w:val="00C13835"/>
    <w:rPr>
      <w:sz w:val="24"/>
      <w:szCs w:val="24"/>
    </w:rPr>
  </w:style>
  <w:style w:type="character" w:customStyle="1" w:styleId="DocumentMapChar">
    <w:name w:val="Document Map Char"/>
    <w:basedOn w:val="DefaultParagraphFont"/>
    <w:link w:val="DocumentMap"/>
    <w:uiPriority w:val="99"/>
    <w:semiHidden/>
    <w:rsid w:val="00C13835"/>
    <w:rPr>
      <w:sz w:val="24"/>
      <w:szCs w:val="24"/>
    </w:rPr>
  </w:style>
  <w:style w:type="paragraph" w:styleId="NormalWeb">
    <w:name w:val="Normal (Web)"/>
    <w:basedOn w:val="Normal"/>
    <w:uiPriority w:val="99"/>
    <w:semiHidden/>
    <w:unhideWhenUsed/>
    <w:rsid w:val="00C13835"/>
    <w:pPr>
      <w:widowControl/>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1917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yZK8K7U7puC9ni3712j4svyYA==">CgMxLjA4AHIhMVIwb1BPVzJTWGN0eW5oWVJjem1HUHBMS3hWT1JVdkdO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1695</Words>
  <Characters>9662</Characters>
  <Application>Microsoft Macintosh Word</Application>
  <DocSecurity>0</DocSecurity>
  <Lines>80</Lines>
  <Paragraphs>22</Paragraphs>
  <ScaleCrop>false</ScaleCrop>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Katelyn Sellars'</cp:lastModifiedBy>
  <cp:revision>2</cp:revision>
  <dcterms:created xsi:type="dcterms:W3CDTF">2025-11-21T17:56:00Z</dcterms:created>
  <dcterms:modified xsi:type="dcterms:W3CDTF">2025-12-12T19:01:00Z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Producer">
    <vt:lpwstr>iText# by Gerald Henson (r0.95 of lowagie.com, based on version Paulo build 103)</vt:lpwstr>
  </property>
  <property fmtid="{D5CDD505-2E9C-101B-9397-08002B2CF9AE}" pid="4" name="LastSaved">
    <vt:filetime>2025-11-21T00:00:00Z</vt:filetime>
  </property>
</Properties>
</file>